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33C4CEE0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F62200">
        <w:rPr>
          <w:rFonts w:ascii="Arial" w:hAnsi="Arial" w:cs="Arial"/>
          <w:b/>
        </w:rPr>
        <w:t>Reinraum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4107F54E" w:rsidR="00170E1E" w:rsidRPr="007D0553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F62200">
        <w:rPr>
          <w:rFonts w:ascii="Arial" w:hAnsi="Arial" w:cs="Arial"/>
          <w:b/>
          <w:sz w:val="18"/>
          <w:szCs w:val="18"/>
        </w:rPr>
        <w:t>REINRAUMTORE</w:t>
      </w:r>
    </w:p>
    <w:p w14:paraId="5A2A3C26" w14:textId="77777777" w:rsidR="00170E1E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429AB28F" w14:textId="77777777" w:rsidR="005A00FA" w:rsidRDefault="00170E1E" w:rsidP="005A00F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="00F62200">
        <w:rPr>
          <w:rFonts w:ascii="Arial" w:hAnsi="Arial" w:cs="Arial"/>
          <w:b/>
          <w:sz w:val="18"/>
          <w:szCs w:val="18"/>
        </w:rPr>
        <w:t>SCHNELLLAUF-ROLLTOR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„EFA-S</w:t>
      </w:r>
      <w:r w:rsidR="00F62200">
        <w:rPr>
          <w:rFonts w:ascii="Arial" w:hAnsi="Arial"/>
          <w:b/>
          <w:sz w:val="18"/>
          <w:szCs w:val="18"/>
        </w:rPr>
        <w:t>RT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</w:t>
      </w:r>
      <w:r w:rsidR="00F62200">
        <w:rPr>
          <w:rFonts w:ascii="Arial" w:hAnsi="Arial"/>
          <w:b/>
          <w:sz w:val="18"/>
          <w:szCs w:val="18"/>
        </w:rPr>
        <w:t>CR Premium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</w:t>
      </w:r>
      <w:r w:rsidR="00D33CBE">
        <w:rPr>
          <w:rFonts w:ascii="Arial" w:hAnsi="Arial" w:cs="Arial"/>
          <w:b/>
          <w:bCs/>
          <w:sz w:val="18"/>
          <w:szCs w:val="18"/>
        </w:rPr>
        <w:t>m</w:t>
      </w:r>
    </w:p>
    <w:p w14:paraId="347EF210" w14:textId="2431050A" w:rsidR="003C70A5" w:rsidRDefault="005A00FA" w:rsidP="003C70A5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 w:rsidRPr="005A00FA">
        <w:rPr>
          <w:rFonts w:ascii="Arial" w:hAnsi="Arial" w:cs="Arial"/>
          <w:sz w:val="18"/>
          <w:szCs w:val="18"/>
        </w:rPr>
        <w:t>Herstellung, Lieferung und Montage von:</w:t>
      </w:r>
      <w:r w:rsidR="00B72A6D">
        <w:rPr>
          <w:rFonts w:ascii="Arial" w:hAnsi="Arial" w:cs="Arial"/>
          <w:sz w:val="18"/>
          <w:szCs w:val="18"/>
        </w:rPr>
        <w:br/>
      </w:r>
      <w:r w:rsidR="006923B7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GMP Schnelllauf Rolltor Typ </w:t>
      </w:r>
      <w:r w:rsidR="00BD7D50" w:rsidRPr="00BD7D50">
        <w:rPr>
          <w:rFonts w:ascii="Arial" w:hAnsi="Arial" w:cs="Arial"/>
          <w:b/>
          <w:sz w:val="18"/>
          <w:szCs w:val="18"/>
        </w:rPr>
        <w:t>„EFA-SRT</w:t>
      </w:r>
      <w:r w:rsidR="00BD7D50" w:rsidRPr="00BD7D50">
        <w:rPr>
          <w:rFonts w:ascii="Arial" w:hAnsi="Arial" w:cs="Arial"/>
          <w:b/>
          <w:sz w:val="18"/>
          <w:szCs w:val="18"/>
          <w:vertAlign w:val="superscript"/>
        </w:rPr>
        <w:t xml:space="preserve">® </w:t>
      </w:r>
      <w:r w:rsidR="00BD7D50" w:rsidRPr="00BD7D50">
        <w:rPr>
          <w:rFonts w:ascii="Arial" w:hAnsi="Arial" w:cs="Arial"/>
          <w:b/>
          <w:sz w:val="18"/>
          <w:szCs w:val="18"/>
        </w:rPr>
        <w:t xml:space="preserve">CR Premium“ </w:t>
      </w:r>
      <w:r w:rsidR="00BD7D50" w:rsidRPr="00BD7D50">
        <w:rPr>
          <w:rFonts w:ascii="Arial" w:hAnsi="Arial" w:cs="Arial"/>
          <w:sz w:val="18"/>
          <w:szCs w:val="18"/>
        </w:rPr>
        <w:t xml:space="preserve">mit elektromechanischem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Hochleistungsantrieb für den industriellen Dauereinsatz</w:t>
      </w:r>
      <w:r w:rsidR="00BD7D50" w:rsidRPr="00BD7D50">
        <w:rPr>
          <w:rFonts w:ascii="Arial" w:hAnsi="Arial" w:cs="Arial"/>
          <w:b/>
          <w:sz w:val="18"/>
          <w:szCs w:val="18"/>
        </w:rPr>
        <w:t xml:space="preserve"> in Reinräumen.</w:t>
      </w:r>
      <w:r w:rsidR="00BD7D50" w:rsidRPr="00BD7D50">
        <w:rPr>
          <w:rFonts w:ascii="Arial" w:hAnsi="Arial" w:cs="Arial"/>
          <w:sz w:val="18"/>
          <w:szCs w:val="18"/>
        </w:rPr>
        <w:t xml:space="preserve"> 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Cs/>
          <w:sz w:val="18"/>
          <w:szCs w:val="18"/>
        </w:rPr>
        <w:t>Die Toranlage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b/>
          <w:sz w:val="18"/>
          <w:szCs w:val="18"/>
        </w:rPr>
        <w:t>„EFA-SRT</w:t>
      </w:r>
      <w:r w:rsidR="00BD7D50" w:rsidRPr="00BD7D50">
        <w:rPr>
          <w:rFonts w:ascii="Arial" w:hAnsi="Arial" w:cs="Arial"/>
          <w:b/>
          <w:sz w:val="18"/>
          <w:szCs w:val="18"/>
          <w:vertAlign w:val="superscript"/>
        </w:rPr>
        <w:t xml:space="preserve">® </w:t>
      </w:r>
      <w:r w:rsidR="00BD7D50" w:rsidRPr="00BD7D50">
        <w:rPr>
          <w:rFonts w:ascii="Arial" w:hAnsi="Arial" w:cs="Arial"/>
          <w:b/>
          <w:sz w:val="18"/>
          <w:szCs w:val="18"/>
        </w:rPr>
        <w:t xml:space="preserve">CR Premium“ </w:t>
      </w:r>
      <w:r w:rsidR="00BD7D50" w:rsidRPr="00BD7D50">
        <w:rPr>
          <w:rFonts w:ascii="Arial" w:hAnsi="Arial" w:cs="Arial"/>
          <w:bCs/>
          <w:sz w:val="18"/>
          <w:szCs w:val="18"/>
        </w:rPr>
        <w:t>ist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gemäß 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>TÜV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>SÜD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sz w:val="18"/>
          <w:szCs w:val="18"/>
        </w:rPr>
        <w:t xml:space="preserve">tauglich für den </w:t>
      </w:r>
      <w:r w:rsidR="00832D1D">
        <w:rPr>
          <w:rFonts w:ascii="Arial" w:hAnsi="Arial" w:cs="Arial"/>
          <w:sz w:val="18"/>
          <w:szCs w:val="18"/>
        </w:rPr>
        <w:t>‚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Betrieb in Reinräumen bis ISO Klasse 5 (nach EN ISO 14644-1) für Partikelgrößen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&gt;= 0.3 µm. Dabei ergibt sich für Luftdruckdifferenzen von bis zu 30 Pa ein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Luftverlust von bis zu 20 m³/h (abhängig von Größe und Montageseite).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Alle </w:t>
      </w:r>
      <w:r w:rsidR="00BD7D50" w:rsidRPr="00BD7D50">
        <w:rPr>
          <w:rFonts w:ascii="Arial" w:hAnsi="Arial" w:cs="Arial"/>
          <w:b/>
          <w:sz w:val="18"/>
          <w:szCs w:val="18"/>
        </w:rPr>
        <w:t>sichtbaren Teile</w:t>
      </w:r>
      <w:r w:rsidR="00BD7D50" w:rsidRPr="00BD7D50">
        <w:rPr>
          <w:rFonts w:ascii="Arial" w:hAnsi="Arial" w:cs="Arial"/>
          <w:sz w:val="18"/>
          <w:szCs w:val="18"/>
        </w:rPr>
        <w:t xml:space="preserve"> der selbst tragenden, in sich geschlossenen 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Torkonstruktion </w:t>
      </w:r>
      <w:r w:rsidR="00832D1D">
        <w:rPr>
          <w:rFonts w:ascii="Arial" w:hAnsi="Arial" w:cs="Arial"/>
          <w:bCs/>
          <w:sz w:val="18"/>
          <w:szCs w:val="18"/>
        </w:rPr>
        <w:br/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sind in 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>Edelstahl V2A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sz w:val="18"/>
          <w:szCs w:val="18"/>
        </w:rPr>
        <w:t xml:space="preserve">ausgeführt. Die einzelnen Komponenten der Konstruktion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sind schraublos miteinander verbunden (Clip Technik) und sämtliche Oberflächen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sind zur Vermeidung von Partikelablagerungen senkrecht oder schräg ausgeführt.</w:t>
      </w:r>
      <w:r w:rsidR="00DF107D">
        <w:rPr>
          <w:rFonts w:ascii="Arial" w:hAnsi="Arial" w:cs="Arial"/>
          <w:sz w:val="18"/>
          <w:szCs w:val="18"/>
        </w:rPr>
        <w:br/>
      </w:r>
      <w:r w:rsidR="00DF107D">
        <w:rPr>
          <w:rFonts w:ascii="Arial" w:hAnsi="Arial" w:cs="Arial"/>
          <w:sz w:val="18"/>
          <w:szCs w:val="18"/>
        </w:rPr>
        <w:br/>
      </w:r>
      <w:r w:rsidR="00DF107D" w:rsidRPr="00C07532">
        <w:rPr>
          <w:rFonts w:ascii="Arial" w:hAnsi="Arial" w:cs="Arial"/>
          <w:sz w:val="18"/>
          <w:szCs w:val="18"/>
        </w:rPr>
        <w:t>Im Standard wird die Toranlage mit einer 15°-Abdeckung ausgeführt.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Der elektrische </w:t>
      </w:r>
      <w:r w:rsidR="00BD7D50" w:rsidRPr="00BD7D50">
        <w:rPr>
          <w:rFonts w:ascii="Arial" w:hAnsi="Arial" w:cs="Arial"/>
          <w:b/>
          <w:sz w:val="18"/>
          <w:szCs w:val="18"/>
        </w:rPr>
        <w:t>Direktantrieb</w:t>
      </w:r>
      <w:r w:rsidR="00BD7D50" w:rsidRPr="00BD7D50">
        <w:rPr>
          <w:rFonts w:ascii="Arial" w:hAnsi="Arial" w:cs="Arial"/>
          <w:sz w:val="18"/>
          <w:szCs w:val="18"/>
        </w:rPr>
        <w:t xml:space="preserve"> (Motor mit elektrischer Bremse und Getriebe) erfolgt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über einen Mikroprozessor gesteuerten Frequenzumrichter. Sämtliche Komponenten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der Steuerung samt Folientastatur (AUF-STOPP-ZU) und Info-Display sind in der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Torzarge integriert.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Das 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 xml:space="preserve">Torblatt </w:t>
      </w:r>
      <w:r w:rsidR="00BD7D50" w:rsidRPr="00BD7D50">
        <w:rPr>
          <w:rFonts w:ascii="Arial" w:hAnsi="Arial" w:cs="Arial"/>
          <w:sz w:val="18"/>
          <w:szCs w:val="18"/>
        </w:rPr>
        <w:t xml:space="preserve">besteht aus 2 mm starkem, PVC beschichtetem flexiblen Polyestergewebe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(FDA-konform, antistatisch, sili</w:t>
      </w:r>
      <w:r w:rsidR="00FE0E11">
        <w:rPr>
          <w:rFonts w:ascii="Arial" w:hAnsi="Arial" w:cs="Arial"/>
          <w:sz w:val="18"/>
          <w:szCs w:val="18"/>
        </w:rPr>
        <w:t>k</w:t>
      </w:r>
      <w:r w:rsidR="00BD7D50" w:rsidRPr="00BD7D50">
        <w:rPr>
          <w:rFonts w:ascii="Arial" w:hAnsi="Arial" w:cs="Arial"/>
          <w:sz w:val="18"/>
          <w:szCs w:val="18"/>
        </w:rPr>
        <w:t xml:space="preserve">onfrei), welches auf einer horizontal gelagerten Welle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(ebenfalls aus Edelstahl) aufgewickelt wird.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Farbe: papyrusweiß ähnlich RAL 9018, lichtgrau ähnlich RAL 7035,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signalgrau ähnlich RAL 7004.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Die typisch hohe Dichtigkeit wird erreicht, indem der Behang seitlich und im Sturzbereich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bei Über- bzw. Unterdruck flächig an Edelstahlprofile gepresst wird.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Unfallschutz:</w:t>
      </w:r>
      <w:r w:rsidR="00DF107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Zum Lieferumfang gehört eine </w:t>
      </w:r>
      <w:r w:rsidR="00BD7D50" w:rsidRPr="00BD7D50">
        <w:rPr>
          <w:rFonts w:ascii="Arial" w:hAnsi="Arial" w:cs="Arial"/>
          <w:b/>
          <w:sz w:val="18"/>
          <w:szCs w:val="18"/>
        </w:rPr>
        <w:t>Einweg-Lichtschranke</w:t>
      </w:r>
      <w:r w:rsidR="00BD7D50" w:rsidRPr="00BD7D50">
        <w:rPr>
          <w:rFonts w:ascii="Arial" w:hAnsi="Arial" w:cs="Arial"/>
          <w:sz w:val="18"/>
          <w:szCs w:val="18"/>
        </w:rPr>
        <w:t xml:space="preserve">, welche in der Torzarge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integriert ist sowie eine elektrische </w:t>
      </w:r>
      <w:r w:rsidR="00BD7D50" w:rsidRPr="00BD7D50">
        <w:rPr>
          <w:rFonts w:ascii="Arial" w:hAnsi="Arial" w:cs="Arial"/>
          <w:b/>
          <w:sz w:val="18"/>
          <w:szCs w:val="18"/>
        </w:rPr>
        <w:t>Sicherheits-Kontaktleiste</w:t>
      </w:r>
      <w:r w:rsidR="00BD7D50" w:rsidRPr="00BD7D50">
        <w:rPr>
          <w:rFonts w:ascii="Arial" w:hAnsi="Arial" w:cs="Arial"/>
          <w:sz w:val="18"/>
          <w:szCs w:val="18"/>
        </w:rPr>
        <w:t xml:space="preserve">, nach DIN EN12453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selbstüberwachend. Das Signal der Kontaktleiste wird über eine </w:t>
      </w:r>
      <w:r w:rsidR="00BD7D50" w:rsidRPr="00BD7D50">
        <w:rPr>
          <w:rFonts w:ascii="Arial" w:hAnsi="Arial" w:cs="Arial"/>
          <w:b/>
          <w:sz w:val="18"/>
          <w:szCs w:val="18"/>
        </w:rPr>
        <w:t>kabellose Funkstrecke</w:t>
      </w:r>
      <w:r w:rsidR="00BD7D50" w:rsidRPr="00BD7D50">
        <w:rPr>
          <w:rFonts w:ascii="Arial" w:hAnsi="Arial" w:cs="Arial"/>
          <w:sz w:val="18"/>
          <w:szCs w:val="18"/>
        </w:rPr>
        <w:t xml:space="preserve">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übertragen. Ein NOT-HALT Schlagschalter befindet sich serienmäßig an der Zarge.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Eine 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>Notöffnung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 des Tores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sz w:val="18"/>
          <w:szCs w:val="18"/>
        </w:rPr>
        <w:t xml:space="preserve">z.B. bei Stromausfall ist jederzeit über einen an der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Zarge befindlichen Zugknauf möglich. Dadurch wird das Tor von einer in der Zarge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befindlichen Zugfeder bis etwa zur Hälfte nach oben bewegt.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Unter geringem Kraftaufwand lässt sich das Tor manuell weiter aufschieben.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Sämtliche Vorschriften gemäß DIN EN 13241-1 sind erfüllt.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t>ÖFFNUNGSGESCHWINDIGKEIT:</w:t>
      </w:r>
      <w:r w:rsidR="00BD7D50" w:rsidRPr="00BD7D50">
        <w:rPr>
          <w:rFonts w:ascii="Arial" w:hAnsi="Arial" w:cs="Arial"/>
          <w:sz w:val="18"/>
          <w:szCs w:val="18"/>
        </w:rPr>
        <w:tab/>
      </w:r>
      <w:r w:rsidR="007C1D23">
        <w:rPr>
          <w:rFonts w:ascii="Arial" w:hAnsi="Arial" w:cs="Arial"/>
          <w:sz w:val="18"/>
          <w:szCs w:val="18"/>
        </w:rPr>
        <w:tab/>
      </w:r>
      <w:r w:rsidR="00BD7D50" w:rsidRPr="00BD7D50">
        <w:rPr>
          <w:rFonts w:ascii="Arial" w:hAnsi="Arial" w:cs="Arial"/>
          <w:b/>
          <w:sz w:val="18"/>
          <w:szCs w:val="18"/>
        </w:rPr>
        <w:t>ca. 1,0 m/sec.</w:t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t>Max. TORBLATTGESCHWINDIGKEIT:</w:t>
      </w:r>
      <w:r w:rsidR="00BD7D50" w:rsidRPr="00BD7D50">
        <w:rPr>
          <w:rFonts w:ascii="Arial" w:hAnsi="Arial" w:cs="Arial"/>
          <w:b/>
          <w:sz w:val="18"/>
          <w:szCs w:val="18"/>
        </w:rPr>
        <w:tab/>
        <w:t>bis ca. 1,5 m/sec.</w:t>
      </w:r>
      <w:r w:rsidR="00BD7D50" w:rsidRPr="00BD7D50">
        <w:rPr>
          <w:rFonts w:ascii="Arial" w:hAnsi="Arial" w:cs="Arial"/>
          <w:sz w:val="18"/>
          <w:szCs w:val="18"/>
        </w:rPr>
        <w:tab/>
        <w:t>(abhängig von der Torgröße)</w:t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t>SCHLIESSGESCHWINDIGKEIT:</w:t>
      </w:r>
      <w:r w:rsidR="00BD7D50" w:rsidRPr="00BD7D50">
        <w:rPr>
          <w:rFonts w:ascii="Arial" w:hAnsi="Arial" w:cs="Arial"/>
          <w:sz w:val="18"/>
          <w:szCs w:val="18"/>
        </w:rPr>
        <w:tab/>
      </w:r>
      <w:r w:rsidR="00F9648D">
        <w:rPr>
          <w:rFonts w:ascii="Arial" w:hAnsi="Arial" w:cs="Arial"/>
          <w:sz w:val="18"/>
          <w:szCs w:val="18"/>
        </w:rPr>
        <w:tab/>
      </w:r>
      <w:r w:rsidR="00BD7D50" w:rsidRPr="00BD7D50">
        <w:rPr>
          <w:rFonts w:ascii="Arial" w:hAnsi="Arial" w:cs="Arial"/>
          <w:b/>
          <w:sz w:val="18"/>
          <w:szCs w:val="18"/>
        </w:rPr>
        <w:t>ca. 0,5 m/sec.</w:t>
      </w:r>
      <w:r w:rsidR="007C1D23">
        <w:rPr>
          <w:rFonts w:ascii="Arial" w:hAnsi="Arial" w:cs="Arial"/>
          <w:sz w:val="18"/>
          <w:szCs w:val="18"/>
        </w:rPr>
        <w:br/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Anschluss bauseits an 230 V / 50-60 Hz. Absicherung 16 A</w:t>
      </w:r>
      <w:r w:rsidR="003C70A5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3C70A5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lastRenderedPageBreak/>
        <w:t xml:space="preserve">Mit Funktionsprüfung und Inbetriebnahme für lichte Öffnung (max. B x H = 2.500 x 3.000 mm) </w:t>
      </w:r>
      <w:r w:rsidR="001C3639">
        <w:rPr>
          <w:rFonts w:ascii="Arial" w:hAnsi="Arial" w:cs="Arial"/>
          <w:sz w:val="18"/>
          <w:szCs w:val="18"/>
        </w:rPr>
        <w:br/>
      </w:r>
      <w:r w:rsidR="001C3639">
        <w:rPr>
          <w:rFonts w:ascii="Arial" w:hAnsi="Arial" w:cs="Arial"/>
          <w:sz w:val="18"/>
          <w:szCs w:val="18"/>
        </w:rPr>
        <w:br/>
      </w:r>
      <w:r w:rsidR="001C3639"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 w:rsidR="001C3639">
        <w:rPr>
          <w:rFonts w:ascii="Arial" w:hAnsi="Arial" w:cs="Arial"/>
          <w:sz w:val="18"/>
          <w:szCs w:val="18"/>
        </w:rPr>
        <w:br/>
      </w:r>
    </w:p>
    <w:p w14:paraId="2181E76D" w14:textId="522D7218" w:rsidR="008D7D8B" w:rsidRPr="00B72A6D" w:rsidRDefault="009440C7" w:rsidP="003C70A5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="008D7D8B" w:rsidRPr="00C07532">
        <w:rPr>
          <w:rFonts w:ascii="Arial" w:hAnsi="Arial"/>
          <w:b/>
          <w:sz w:val="18"/>
          <w:szCs w:val="18"/>
        </w:rPr>
        <w:t>Herstellernachweis:</w:t>
      </w:r>
      <w:r w:rsidR="008D7D8B" w:rsidRPr="00C07532">
        <w:rPr>
          <w:rFonts w:ascii="Arial" w:hAnsi="Arial"/>
          <w:sz w:val="18"/>
          <w:szCs w:val="18"/>
        </w:rPr>
        <w:br/>
        <w:t>EFAFLEX Tor- und Sicherheitssysteme GmbH &amp; Co. KG</w:t>
      </w:r>
      <w:r w:rsidR="008D7D8B" w:rsidRPr="00C07532">
        <w:rPr>
          <w:rFonts w:ascii="Arial" w:hAnsi="Arial"/>
          <w:sz w:val="18"/>
          <w:szCs w:val="18"/>
        </w:rPr>
        <w:br/>
      </w:r>
      <w:hyperlink r:id="rId8" w:history="1">
        <w:r w:rsidR="008D7D8B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</w:p>
    <w:p w14:paraId="29258CC3" w14:textId="05192682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4349B4A2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„EFA-S</w:t>
      </w:r>
      <w:r w:rsidR="008D7D8B">
        <w:rPr>
          <w:rFonts w:ascii="Arial" w:hAnsi="Arial"/>
          <w:sz w:val="18"/>
          <w:szCs w:val="18"/>
        </w:rPr>
        <w:t>RT</w:t>
      </w:r>
      <w:r w:rsidRPr="000D0B11">
        <w:rPr>
          <w:rFonts w:ascii="Arial" w:hAnsi="Arial"/>
          <w:sz w:val="18"/>
          <w:szCs w:val="18"/>
          <w:vertAlign w:val="superscript"/>
        </w:rPr>
        <w:t>®</w:t>
      </w:r>
      <w:r w:rsidRPr="000D0B11">
        <w:rPr>
          <w:rFonts w:ascii="Arial" w:hAnsi="Arial"/>
          <w:sz w:val="18"/>
          <w:szCs w:val="18"/>
        </w:rPr>
        <w:t xml:space="preserve"> </w:t>
      </w:r>
      <w:r w:rsidR="008D7D8B">
        <w:rPr>
          <w:rFonts w:ascii="Arial" w:hAnsi="Arial"/>
          <w:sz w:val="18"/>
          <w:szCs w:val="18"/>
        </w:rPr>
        <w:t>CR Premium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1C2E4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0E9DFC0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F853B40" w14:textId="77777777" w:rsidR="005A5F7F" w:rsidRDefault="005A5F7F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A46542B" w14:textId="77777777" w:rsidR="001E382A" w:rsidRPr="00062A8C" w:rsidRDefault="001E382A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7397627" w14:textId="13D1BD9A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EB124E">
        <w:rPr>
          <w:rFonts w:ascii="Arial" w:hAnsi="Arial" w:cs="Arial"/>
          <w:b/>
          <w:bCs/>
          <w:sz w:val="18"/>
          <w:szCs w:val="18"/>
        </w:rPr>
        <w:t>Alternative Behangarten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276B937" w14:textId="1B4A823D" w:rsidR="001C3639" w:rsidRDefault="00B45B9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mm PVC beschichtetes Polyester</w:t>
      </w:r>
      <w:r w:rsidR="00BE0CF6">
        <w:rPr>
          <w:rFonts w:ascii="Arial" w:hAnsi="Arial" w:cs="Arial"/>
          <w:sz w:val="18"/>
          <w:szCs w:val="18"/>
        </w:rPr>
        <w:t>gewebe</w:t>
      </w:r>
    </w:p>
    <w:p w14:paraId="213880B2" w14:textId="46840A95" w:rsidR="00BE0CF6" w:rsidRDefault="00BE0CF6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Entsprechend den FDA-Paragraphen</w:t>
      </w:r>
    </w:p>
    <w:p w14:paraId="7DE07855" w14:textId="60861B8E" w:rsidR="00BE0CF6" w:rsidRDefault="00BE0CF6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175.300, 178.2010 und 178.3740 zum </w:t>
      </w:r>
    </w:p>
    <w:p w14:paraId="7B46AD5D" w14:textId="53EBD4AC" w:rsidR="00BE0CF6" w:rsidRDefault="00BE0CF6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Transport trockener Lebensmittel in den </w:t>
      </w:r>
    </w:p>
    <w:p w14:paraId="010026C5" w14:textId="77777777" w:rsidR="00863534" w:rsidRDefault="00BE0CF6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Farben: </w:t>
      </w:r>
    </w:p>
    <w:p w14:paraId="6071EB9B" w14:textId="2320292C" w:rsidR="00BE0CF6" w:rsidRDefault="00863534" w:rsidP="0086353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63534">
        <w:rPr>
          <w:rFonts w:ascii="Arial" w:hAnsi="Arial" w:cs="Arial"/>
          <w:sz w:val="18"/>
          <w:szCs w:val="18"/>
        </w:rPr>
        <w:t>blau, ähnlich RAL 5002</w:t>
      </w:r>
      <w:r>
        <w:rPr>
          <w:rFonts w:ascii="Arial" w:hAnsi="Arial" w:cs="Arial"/>
          <w:sz w:val="18"/>
          <w:szCs w:val="18"/>
        </w:rPr>
        <w:t>, antistatisch, silikonfrei</w:t>
      </w:r>
    </w:p>
    <w:p w14:paraId="38D90441" w14:textId="56AFED58" w:rsidR="00863534" w:rsidRDefault="00863534" w:rsidP="0086353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orange, ähnlich RAL 2008, nicht </w:t>
      </w:r>
      <w:r w:rsidR="002529D4">
        <w:rPr>
          <w:rFonts w:ascii="Arial" w:hAnsi="Arial" w:cs="Arial"/>
          <w:sz w:val="18"/>
          <w:szCs w:val="18"/>
        </w:rPr>
        <w:t>antistatisch, silikonfrei</w:t>
      </w:r>
    </w:p>
    <w:p w14:paraId="63430378" w14:textId="314DB7D2" w:rsidR="002529D4" w:rsidRDefault="002529D4" w:rsidP="002529D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rot, ähnlich RAL 3002, nicht antistatisch, silikonfrei</w:t>
      </w:r>
    </w:p>
    <w:p w14:paraId="53981448" w14:textId="7DA30A96" w:rsidR="002529D4" w:rsidRPr="002529D4" w:rsidRDefault="002529D4" w:rsidP="002529D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gelb, ähnlich RAL 1021, nicht antistatisch, silikonfrei</w:t>
      </w:r>
    </w:p>
    <w:p w14:paraId="5003C993" w14:textId="0A204986" w:rsidR="005A5F7F" w:rsidRDefault="001C3639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1C1E209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EE1B166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A251505" w14:textId="77777777" w:rsidR="001E382A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A7DDD83" w14:textId="1F05C3A9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Sichtfenster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9A79500" w14:textId="638DEFB7" w:rsidR="005A5F7F" w:rsidRDefault="007D228D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Behangausführung mit Sichtfenster</w:t>
      </w:r>
    </w:p>
    <w:p w14:paraId="2CD78820" w14:textId="55B29084" w:rsidR="007D228D" w:rsidRDefault="000B32FA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(fertigungsbedingt mit horizontalen und</w:t>
      </w:r>
    </w:p>
    <w:p w14:paraId="5A271929" w14:textId="1A0BEF91" w:rsidR="000B32FA" w:rsidRDefault="000B32FA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Vertikalen Schweißnähten)</w:t>
      </w:r>
    </w:p>
    <w:p w14:paraId="271362D5" w14:textId="7A65F813" w:rsidR="000B32FA" w:rsidRPr="00062A8C" w:rsidRDefault="000B32FA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Sichtfensterhöhe frei wählbar</w:t>
      </w:r>
    </w:p>
    <w:p w14:paraId="4D0BF37F" w14:textId="77777777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BA6D673" w14:textId="77777777" w:rsidR="005A5F7F" w:rsidRP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1B202C7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45468C2" w14:textId="77777777" w:rsidR="001E382A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A57537" w14:textId="37177D68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</w:t>
      </w:r>
      <w:r w:rsidR="00762B25">
        <w:rPr>
          <w:rFonts w:ascii="Arial" w:hAnsi="Arial" w:cs="Arial"/>
          <w:b/>
          <w:bCs/>
          <w:sz w:val="18"/>
          <w:szCs w:val="18"/>
        </w:rPr>
        <w:t xml:space="preserve"> 45°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58EA81A" w14:textId="4319F242" w:rsidR="005A5F7F" w:rsidRPr="00062A8C" w:rsidRDefault="006F0E01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Antrieb und Welle</w:t>
      </w:r>
    </w:p>
    <w:p w14:paraId="7CD3E793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4D6A493" w14:textId="77777777" w:rsidR="00762B2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13B5B2B" w14:textId="77777777" w:rsidR="001E382A" w:rsidRPr="005A5F7F" w:rsidRDefault="001E382A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748F3F" w14:textId="77777777" w:rsidR="00762B2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A81052" w14:textId="0953D5F0" w:rsidR="00762B25" w:rsidRPr="00062A8C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90°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586E89C" w14:textId="4456DDC9" w:rsidR="00762B25" w:rsidRPr="00062A8C" w:rsidRDefault="006F0E01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gerader Ausführung für Antrieb und Welle</w:t>
      </w:r>
    </w:p>
    <w:p w14:paraId="5396AC2C" w14:textId="77777777" w:rsidR="00762B25" w:rsidRPr="00062A8C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D88853E" w14:textId="77777777" w:rsidR="005A5F7F" w:rsidRP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6C6315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B5D05F1" w14:textId="77777777" w:rsidR="001E382A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E21E203" w14:textId="55BEDA77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762B25">
        <w:rPr>
          <w:rFonts w:ascii="Arial" w:hAnsi="Arial" w:cs="Arial"/>
          <w:b/>
          <w:bCs/>
          <w:sz w:val="18"/>
          <w:szCs w:val="18"/>
        </w:rPr>
        <w:t>Torlinien-Lichtgitter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4E86E93" w14:textId="48616BF1" w:rsidR="005A5F7F" w:rsidRDefault="00A508D1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TLG, TÜV-geprüft, </w:t>
      </w:r>
      <w:r w:rsidR="00DE77AD">
        <w:rPr>
          <w:rFonts w:ascii="Arial" w:hAnsi="Arial" w:cs="Arial"/>
          <w:sz w:val="18"/>
          <w:szCs w:val="18"/>
        </w:rPr>
        <w:t>direkt in der Torschließebene</w:t>
      </w:r>
    </w:p>
    <w:p w14:paraId="587B66F0" w14:textId="34D4597B" w:rsidR="00DE77AD" w:rsidRDefault="00DE77AD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2,5 m Höhe wirkend, geschützt</w:t>
      </w:r>
      <w:r w:rsidR="008F080D">
        <w:rPr>
          <w:rFonts w:ascii="Arial" w:hAnsi="Arial" w:cs="Arial"/>
          <w:sz w:val="18"/>
          <w:szCs w:val="18"/>
        </w:rPr>
        <w:t xml:space="preserve"> in den </w:t>
      </w:r>
    </w:p>
    <w:p w14:paraId="3D6E2F87" w14:textId="3C44A043" w:rsidR="008F080D" w:rsidRPr="00062A8C" w:rsidRDefault="008F080D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Seitenzargen integriert</w:t>
      </w:r>
    </w:p>
    <w:p w14:paraId="03E6BD05" w14:textId="77777777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9622C6E" w14:textId="77777777" w:rsidR="00762B2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1F317E" w14:textId="77777777" w:rsidR="001E382A" w:rsidRPr="005A5F7F" w:rsidRDefault="001E382A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64F47C2" w14:textId="77777777" w:rsidR="00762B2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A80C87A" w14:textId="64C62C84" w:rsidR="00762B25" w:rsidRPr="00062A8C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7A666F">
        <w:rPr>
          <w:rFonts w:ascii="Arial" w:hAnsi="Arial" w:cs="Arial"/>
          <w:b/>
          <w:bCs/>
          <w:sz w:val="18"/>
          <w:szCs w:val="18"/>
        </w:rPr>
        <w:t>Infrarot</w:t>
      </w:r>
      <w:r>
        <w:rPr>
          <w:rFonts w:ascii="Arial" w:hAnsi="Arial" w:cs="Arial"/>
          <w:b/>
          <w:bCs/>
          <w:sz w:val="18"/>
          <w:szCs w:val="18"/>
        </w:rPr>
        <w:t>-Anwesenheitsmelder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997B27C" w14:textId="14178491" w:rsidR="00762B25" w:rsidRDefault="004A30EB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 aktiver Erfassung bewegter UND </w:t>
      </w:r>
    </w:p>
    <w:p w14:paraId="3290FB4E" w14:textId="1241E803" w:rsidR="004A30EB" w:rsidRDefault="004A30EB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Stehender Objekte.</w:t>
      </w:r>
    </w:p>
    <w:p w14:paraId="7874E3C4" w14:textId="53008BE8" w:rsidR="004A30EB" w:rsidRDefault="004A30EB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Als Personen- und Torschutz</w:t>
      </w:r>
    </w:p>
    <w:p w14:paraId="54F1F384" w14:textId="36D158EF" w:rsidR="004A30EB" w:rsidRDefault="00E65C27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Verschiedene </w:t>
      </w:r>
      <w:r w:rsidR="004A30EB">
        <w:rPr>
          <w:rFonts w:ascii="Arial" w:hAnsi="Arial" w:cs="Arial"/>
          <w:sz w:val="18"/>
          <w:szCs w:val="18"/>
        </w:rPr>
        <w:t>Ausführung:</w:t>
      </w:r>
    </w:p>
    <w:p w14:paraId="6345EB6A" w14:textId="7B07E052" w:rsidR="004A30EB" w:rsidRDefault="00315551" w:rsidP="00315551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Reinraumgerechte Integration</w:t>
      </w:r>
    </w:p>
    <w:p w14:paraId="278CD2AD" w14:textId="10F8E3D3" w:rsidR="00315551" w:rsidRDefault="001B6B11" w:rsidP="0031555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315551">
        <w:rPr>
          <w:rFonts w:ascii="Arial" w:hAnsi="Arial" w:cs="Arial"/>
          <w:sz w:val="18"/>
          <w:szCs w:val="18"/>
        </w:rPr>
        <w:t>n Komplettabdeckung</w:t>
      </w:r>
    </w:p>
    <w:p w14:paraId="4C08949A" w14:textId="5033F02C" w:rsidR="00315551" w:rsidRDefault="00CF7248" w:rsidP="00CF7248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Oberhalb der Toranlage an Wand</w:t>
      </w:r>
    </w:p>
    <w:p w14:paraId="345054F5" w14:textId="7B886DC0" w:rsidR="00CF7248" w:rsidRPr="00CF7248" w:rsidRDefault="00CF7248" w:rsidP="001B6B11">
      <w:pPr>
        <w:autoSpaceDE w:val="0"/>
        <w:autoSpaceDN w:val="0"/>
        <w:adjustRightInd w:val="0"/>
        <w:spacing w:after="0" w:line="240" w:lineRule="auto"/>
        <w:ind w:left="1416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Farbe: wahlweise schwarz oder weiß</w:t>
      </w:r>
    </w:p>
    <w:p w14:paraId="1BA70170" w14:textId="77777777" w:rsidR="00762B25" w:rsidRPr="00062A8C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5EE2476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A82848" w14:textId="77777777" w:rsidR="001E382A" w:rsidRPr="005A5F7F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F98CD2" w14:textId="77777777" w:rsidR="005A5F7F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F9C38D9" w14:textId="149AD166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6F7E02">
        <w:rPr>
          <w:rFonts w:ascii="Arial" w:hAnsi="Arial" w:cs="Arial"/>
          <w:b/>
          <w:bCs/>
          <w:sz w:val="18"/>
          <w:szCs w:val="18"/>
        </w:rPr>
        <w:t>Berührungslose Impulsgeber</w:t>
      </w:r>
      <w:r w:rsidR="00DD093C">
        <w:rPr>
          <w:rFonts w:ascii="Arial" w:hAnsi="Arial" w:cs="Arial"/>
          <w:b/>
          <w:bCs/>
          <w:sz w:val="18"/>
          <w:szCs w:val="18"/>
        </w:rPr>
        <w:t>:</w:t>
      </w:r>
    </w:p>
    <w:p w14:paraId="773D872A" w14:textId="59E9CA0C" w:rsidR="005A5F7F" w:rsidRDefault="007166F2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Typ „Magic Switch Chroma</w:t>
      </w:r>
      <w:r w:rsidR="004103A0">
        <w:rPr>
          <w:rFonts w:ascii="Arial" w:hAnsi="Arial" w:cs="Arial"/>
          <w:sz w:val="18"/>
          <w:szCs w:val="18"/>
        </w:rPr>
        <w:t>“</w:t>
      </w:r>
    </w:p>
    <w:p w14:paraId="6C89C5AA" w14:textId="595D3516" w:rsidR="004103A0" w:rsidRDefault="00E65C27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Verschiedene </w:t>
      </w:r>
      <w:r w:rsidR="004103A0">
        <w:rPr>
          <w:rFonts w:ascii="Arial" w:hAnsi="Arial" w:cs="Arial"/>
          <w:sz w:val="18"/>
          <w:szCs w:val="18"/>
        </w:rPr>
        <w:t>Ausführung</w:t>
      </w:r>
      <w:r>
        <w:rPr>
          <w:rFonts w:ascii="Arial" w:hAnsi="Arial" w:cs="Arial"/>
          <w:sz w:val="18"/>
          <w:szCs w:val="18"/>
        </w:rPr>
        <w:t>en:</w:t>
      </w:r>
    </w:p>
    <w:p w14:paraId="25DE58AC" w14:textId="1C9523FE" w:rsidR="004103A0" w:rsidRDefault="004103A0" w:rsidP="004103A0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Flächenbündig im Schaltschrank-</w:t>
      </w:r>
    </w:p>
    <w:p w14:paraId="2E312CC9" w14:textId="1FEDCC43" w:rsidR="004103A0" w:rsidRDefault="004103A0" w:rsidP="004103A0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deckel der Motorzarge integriert</w:t>
      </w:r>
    </w:p>
    <w:p w14:paraId="68F866BD" w14:textId="1E64E58A" w:rsidR="004103A0" w:rsidRDefault="0067257F" w:rsidP="004103A0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Flächenbündig in der Motorzarge</w:t>
      </w:r>
    </w:p>
    <w:p w14:paraId="2038393E" w14:textId="38237796" w:rsidR="0067257F" w:rsidRPr="004103A0" w:rsidRDefault="0067257F" w:rsidP="0067257F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integriert</w:t>
      </w:r>
    </w:p>
    <w:p w14:paraId="65EE47D2" w14:textId="77777777" w:rsidR="00442E1E" w:rsidRDefault="00442E1E" w:rsidP="0067257F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Auf-Putz an der Wand</w:t>
      </w:r>
    </w:p>
    <w:p w14:paraId="6CA308D7" w14:textId="5E1EFD75" w:rsidR="004103A0" w:rsidRPr="004103A0" w:rsidRDefault="00442E1E" w:rsidP="00442E1E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20 mm</w:t>
      </w:r>
    </w:p>
    <w:p w14:paraId="2F16F0A1" w14:textId="2726BDB7" w:rsidR="004103A0" w:rsidRDefault="00442E1E" w:rsidP="00442E1E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Unter-Putz an der Wan</w:t>
      </w:r>
      <w:r w:rsidR="000B4195">
        <w:rPr>
          <w:rFonts w:ascii="Arial" w:hAnsi="Arial" w:cs="Arial"/>
          <w:sz w:val="18"/>
          <w:szCs w:val="18"/>
        </w:rPr>
        <w:t>d</w:t>
      </w:r>
    </w:p>
    <w:p w14:paraId="485D84A6" w14:textId="5CC5527B" w:rsidR="000B4195" w:rsidRPr="004103A0" w:rsidRDefault="000B4195" w:rsidP="000B4195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7 mm</w:t>
      </w:r>
    </w:p>
    <w:p w14:paraId="0E774827" w14:textId="77777777" w:rsidR="005A5F7F" w:rsidRPr="00062A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4B6E50E" w14:textId="77777777" w:rsidR="006F7E02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ABBB09F" w14:textId="77777777" w:rsidR="001E382A" w:rsidRPr="005A5F7F" w:rsidRDefault="001E382A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77E457E" w14:textId="77777777" w:rsidR="006F7E02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3CD2D5" w14:textId="043E5BB4" w:rsidR="006F7E02" w:rsidRPr="00062A8C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855C3C">
        <w:rPr>
          <w:rFonts w:ascii="Arial" w:hAnsi="Arial" w:cs="Arial"/>
          <w:b/>
          <w:sz w:val="18"/>
          <w:szCs w:val="18"/>
        </w:rPr>
        <w:t>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Reinraumtaugliche Drucktaster:</w:t>
      </w:r>
    </w:p>
    <w:p w14:paraId="127109FA" w14:textId="71BFDDEA" w:rsidR="006F7E02" w:rsidRDefault="00C24EFD" w:rsidP="006F7E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Drucktaster TYP Jung LS 990 in </w:t>
      </w:r>
    </w:p>
    <w:p w14:paraId="75494DAC" w14:textId="3A2C52C5" w:rsidR="00C24EFD" w:rsidRPr="00062A8C" w:rsidRDefault="00C24EFD" w:rsidP="006F7E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verschiedenen Ausführungen</w:t>
      </w:r>
    </w:p>
    <w:p w14:paraId="15987212" w14:textId="77777777" w:rsidR="006F7E02" w:rsidRPr="00062A8C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A905980" w14:textId="77777777" w:rsidR="006F7E02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D9C0FA" w14:textId="77777777" w:rsidR="001E382A" w:rsidRPr="005A5F7F" w:rsidRDefault="001E382A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C65F97" w14:textId="77777777" w:rsidR="006F7E02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B4DE066" w14:textId="3CAE0419" w:rsidR="006F7E02" w:rsidRPr="00062A8C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100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</w:t>
      </w:r>
      <w:r w:rsidR="000D3A49">
        <w:rPr>
          <w:rFonts w:ascii="Arial" w:hAnsi="Arial" w:cs="Arial"/>
          <w:b/>
          <w:bCs/>
          <w:sz w:val="18"/>
          <w:szCs w:val="18"/>
        </w:rPr>
        <w:t>el</w:t>
      </w:r>
      <w:r>
        <w:rPr>
          <w:rFonts w:ascii="Arial" w:hAnsi="Arial" w:cs="Arial"/>
          <w:b/>
          <w:bCs/>
          <w:sz w:val="18"/>
          <w:szCs w:val="18"/>
        </w:rPr>
        <w:t>anzeigen:</w:t>
      </w:r>
    </w:p>
    <w:p w14:paraId="35A679E7" w14:textId="5412DAFF" w:rsidR="006F7E02" w:rsidRDefault="005D1C37" w:rsidP="006F7E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LED-CR, rot/grün</w:t>
      </w:r>
    </w:p>
    <w:p w14:paraId="23E23E78" w14:textId="3E778A6E" w:rsidR="005D1C37" w:rsidRDefault="00E65C27" w:rsidP="006F7E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Verschiedene </w:t>
      </w:r>
      <w:r w:rsidR="005D1C37">
        <w:rPr>
          <w:rFonts w:ascii="Arial" w:hAnsi="Arial" w:cs="Arial"/>
          <w:sz w:val="18"/>
          <w:szCs w:val="18"/>
        </w:rPr>
        <w:t>Ausführung</w:t>
      </w:r>
      <w:r>
        <w:rPr>
          <w:rFonts w:ascii="Arial" w:hAnsi="Arial" w:cs="Arial"/>
          <w:sz w:val="18"/>
          <w:szCs w:val="18"/>
        </w:rPr>
        <w:t>en</w:t>
      </w:r>
      <w:r w:rsidR="005D1C37">
        <w:rPr>
          <w:rFonts w:ascii="Arial" w:hAnsi="Arial" w:cs="Arial"/>
          <w:sz w:val="18"/>
          <w:szCs w:val="18"/>
        </w:rPr>
        <w:t>:</w:t>
      </w:r>
    </w:p>
    <w:p w14:paraId="3CB47E46" w14:textId="3AC44080" w:rsidR="005D1C37" w:rsidRDefault="00661A75" w:rsidP="005D1C37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Flächenbündig oberhalb der Steuerung</w:t>
      </w:r>
    </w:p>
    <w:p w14:paraId="7DEFA706" w14:textId="0D200F47" w:rsidR="00661A75" w:rsidRDefault="00B66205" w:rsidP="00661A75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der Motorzarge integriert</w:t>
      </w:r>
    </w:p>
    <w:p w14:paraId="4E9F6C62" w14:textId="46B950B4" w:rsidR="006F7E02" w:rsidRPr="0070423D" w:rsidRDefault="00B66205" w:rsidP="0070423D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Unterputz</w:t>
      </w:r>
      <w:r w:rsidR="0070423D">
        <w:rPr>
          <w:rFonts w:ascii="Arial" w:hAnsi="Arial" w:cs="Arial"/>
          <w:sz w:val="18"/>
          <w:szCs w:val="18"/>
        </w:rPr>
        <w:t>, inkl. UP-Dose zur Wandmontage</w:t>
      </w:r>
    </w:p>
    <w:p w14:paraId="1834FFA6" w14:textId="77777777" w:rsidR="0070423D" w:rsidRPr="00062A8C" w:rsidRDefault="0070423D" w:rsidP="007042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8AF302A" w14:textId="77777777" w:rsidR="00DD093C" w:rsidRPr="005A5F7F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D7A686" w14:textId="77777777" w:rsidR="00DD093C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62922E5" w14:textId="77777777" w:rsidR="001E382A" w:rsidRDefault="001E382A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1C0F31" w14:textId="70386AF9" w:rsidR="00DD093C" w:rsidRPr="00062A8C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110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6D4A7F"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667F7A3A" w14:textId="363F13E3" w:rsidR="00DD093C" w:rsidRDefault="00AD40C8" w:rsidP="00DD09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die Torgegenseite </w:t>
      </w:r>
      <w:r w:rsidR="003D076F">
        <w:rPr>
          <w:rFonts w:ascii="Arial" w:hAnsi="Arial" w:cs="Arial"/>
          <w:sz w:val="18"/>
          <w:szCs w:val="18"/>
        </w:rPr>
        <w:t>mittels Zugknauf oder Hebel</w:t>
      </w:r>
    </w:p>
    <w:p w14:paraId="468328CA" w14:textId="37DC7A63" w:rsidR="003D076F" w:rsidRDefault="003D076F" w:rsidP="00DD09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367F233C" w14:textId="47EB68A0" w:rsidR="003D076F" w:rsidRPr="00062A8C" w:rsidRDefault="003D076F" w:rsidP="00DD09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43810273" w14:textId="77777777" w:rsidR="00DD093C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C4DC8C2" w14:textId="77777777" w:rsidR="006D4A7F" w:rsidRDefault="006D4A7F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75B41C1" w14:textId="77777777" w:rsidR="001E382A" w:rsidRDefault="001E382A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5E0F670" w14:textId="77777777" w:rsidR="006D4A7F" w:rsidRPr="00062A8C" w:rsidRDefault="006D4A7F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21B5415" w14:textId="7E218EEA" w:rsidR="006D4A7F" w:rsidRPr="00062A8C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120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174743">
        <w:rPr>
          <w:rFonts w:ascii="Arial" w:hAnsi="Arial" w:cs="Arial"/>
          <w:b/>
          <w:bCs/>
          <w:sz w:val="18"/>
          <w:szCs w:val="18"/>
        </w:rPr>
        <w:t>Elektrische Notentriegelung</w:t>
      </w:r>
    </w:p>
    <w:p w14:paraId="2D758724" w14:textId="6CA729C3" w:rsidR="006D4A7F" w:rsidRDefault="002D1E98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Über Taster an der Zarge zur Teilöffnung der Toranlage</w:t>
      </w:r>
    </w:p>
    <w:p w14:paraId="09EA0594" w14:textId="7AB3B738" w:rsidR="002D1E98" w:rsidRDefault="00C039D5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Mittels Federkraft (Bremslüftung), Taster für die </w:t>
      </w:r>
    </w:p>
    <w:p w14:paraId="2BC9DD0F" w14:textId="04BB910B" w:rsidR="00C039D5" w:rsidRPr="00062A8C" w:rsidRDefault="00C039D5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Torgegenseite in Unterputz oder Aufputz</w:t>
      </w:r>
    </w:p>
    <w:p w14:paraId="10CE3DEF" w14:textId="77777777" w:rsidR="006D4A7F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36F2689" w14:textId="77777777" w:rsidR="006D4A7F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D006D32" w14:textId="77777777" w:rsidR="001E382A" w:rsidRDefault="001E382A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2656EBB" w14:textId="77777777" w:rsidR="006D4A7F" w:rsidRPr="00062A8C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32AA2BC" w14:textId="69328DFF" w:rsidR="006D4A7F" w:rsidRPr="00062A8C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174743">
        <w:rPr>
          <w:rFonts w:ascii="Arial" w:hAnsi="Arial" w:cs="Arial"/>
          <w:b/>
          <w:bCs/>
          <w:sz w:val="18"/>
          <w:szCs w:val="18"/>
        </w:rPr>
        <w:t>Unabhängige Stromversorgung</w:t>
      </w:r>
      <w:r w:rsidR="00645E0F">
        <w:rPr>
          <w:rFonts w:ascii="Arial" w:hAnsi="Arial" w:cs="Arial"/>
          <w:b/>
          <w:bCs/>
          <w:sz w:val="18"/>
          <w:szCs w:val="18"/>
        </w:rPr>
        <w:t xml:space="preserve"> UPS-EDO-CR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5B1E6E2" w14:textId="40D5D18A" w:rsidR="006D4A7F" w:rsidRDefault="004C0733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das </w:t>
      </w:r>
      <w:r w:rsidRPr="000D0B11">
        <w:rPr>
          <w:rFonts w:ascii="Arial" w:hAnsi="Arial"/>
          <w:sz w:val="18"/>
          <w:szCs w:val="18"/>
        </w:rPr>
        <w:t>EFA-S</w:t>
      </w:r>
      <w:r>
        <w:rPr>
          <w:rFonts w:ascii="Arial" w:hAnsi="Arial"/>
          <w:sz w:val="18"/>
          <w:szCs w:val="18"/>
        </w:rPr>
        <w:t>RT</w:t>
      </w:r>
      <w:r w:rsidRPr="000D0B11">
        <w:rPr>
          <w:rFonts w:ascii="Arial" w:hAnsi="Arial"/>
          <w:sz w:val="18"/>
          <w:szCs w:val="18"/>
          <w:vertAlign w:val="superscript"/>
        </w:rPr>
        <w:t>®</w:t>
      </w:r>
      <w:r w:rsidRPr="000D0B11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CR Premium in der Motorzarge</w:t>
      </w:r>
    </w:p>
    <w:p w14:paraId="23673CD2" w14:textId="070AD6B9" w:rsidR="004C0733" w:rsidRDefault="00A60685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integriert. </w:t>
      </w:r>
    </w:p>
    <w:p w14:paraId="0180BA79" w14:textId="43C57999" w:rsidR="00A60685" w:rsidRDefault="00A60685" w:rsidP="006D4A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Funktion:</w:t>
      </w:r>
    </w:p>
    <w:p w14:paraId="0FD33838" w14:textId="5F981CBE" w:rsidR="00A60685" w:rsidRDefault="00A60685" w:rsidP="00A60685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Einmalige, komplette Öffnung (oder Schließung)</w:t>
      </w:r>
    </w:p>
    <w:p w14:paraId="5D8EDD2D" w14:textId="6F9DBFAF" w:rsidR="004F64FE" w:rsidRDefault="004F64FE" w:rsidP="004F64FE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 Toranlage bei Stromausfall</w:t>
      </w:r>
    </w:p>
    <w:p w14:paraId="3F896F92" w14:textId="33146BD3" w:rsidR="004F64FE" w:rsidRDefault="004F64FE" w:rsidP="004F64FE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Torfahrt erfolgt mit </w:t>
      </w:r>
      <w:r w:rsidR="001539FD">
        <w:rPr>
          <w:rFonts w:ascii="Arial" w:hAnsi="Arial" w:cs="Arial"/>
          <w:sz w:val="18"/>
          <w:szCs w:val="18"/>
        </w:rPr>
        <w:t>reduzierter Geschwindigkeit</w:t>
      </w:r>
    </w:p>
    <w:p w14:paraId="17A8483E" w14:textId="5FBDC43A" w:rsidR="001539FD" w:rsidRDefault="001539FD" w:rsidP="001539FD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Verfügbarkeit bei voller Akkuladung min. 1 Stunde</w:t>
      </w:r>
    </w:p>
    <w:p w14:paraId="29621D97" w14:textId="0524A807" w:rsidR="001539FD" w:rsidRDefault="006C1B2F" w:rsidP="001539FD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nach</w:t>
      </w:r>
      <w:r w:rsidR="001539FD">
        <w:rPr>
          <w:rFonts w:ascii="Arial" w:hAnsi="Arial" w:cs="Arial"/>
          <w:sz w:val="18"/>
          <w:szCs w:val="18"/>
        </w:rPr>
        <w:t xml:space="preserve"> Stromausfall</w:t>
      </w:r>
      <w:r>
        <w:rPr>
          <w:rFonts w:ascii="Arial" w:hAnsi="Arial" w:cs="Arial"/>
          <w:sz w:val="18"/>
          <w:szCs w:val="18"/>
        </w:rPr>
        <w:t xml:space="preserve"> bzw. Aktivierung</w:t>
      </w:r>
    </w:p>
    <w:p w14:paraId="47F2B009" w14:textId="41A7E094" w:rsidR="006C1B2F" w:rsidRDefault="006C1B2F" w:rsidP="001539FD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(Testung und Wartung vorausgesetzt)</w:t>
      </w:r>
    </w:p>
    <w:p w14:paraId="7F327BE4" w14:textId="16256C12" w:rsidR="006C1B2F" w:rsidRDefault="002619AA" w:rsidP="006C1B2F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 sind bei Stromausfall deaktiviert</w:t>
      </w:r>
    </w:p>
    <w:p w14:paraId="529391DB" w14:textId="430AFEC0" w:rsidR="002619AA" w:rsidRDefault="002619AA" w:rsidP="006C1B2F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Toranlage öffnet nach Betätigung des </w:t>
      </w:r>
    </w:p>
    <w:p w14:paraId="6A6B1EDF" w14:textId="0EA1D2DC" w:rsidR="002619AA" w:rsidRDefault="002619AA" w:rsidP="002619AA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Notöffnungstasters </w:t>
      </w:r>
      <w:r w:rsidR="00772440">
        <w:rPr>
          <w:rFonts w:ascii="Arial" w:hAnsi="Arial" w:cs="Arial"/>
          <w:sz w:val="18"/>
          <w:szCs w:val="18"/>
        </w:rPr>
        <w:t>an der Zarge</w:t>
      </w:r>
    </w:p>
    <w:p w14:paraId="66AB7655" w14:textId="00CD9FAD" w:rsidR="00772440" w:rsidRDefault="00772440" w:rsidP="00772440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Ggf. vorhandene Schleusenfunktion wird</w:t>
      </w:r>
    </w:p>
    <w:p w14:paraId="466B252B" w14:textId="37B6C75B" w:rsidR="00772440" w:rsidRDefault="00772440" w:rsidP="00772440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aufgehoben</w:t>
      </w:r>
    </w:p>
    <w:p w14:paraId="2A991810" w14:textId="120F962D" w:rsidR="00772440" w:rsidRDefault="00555F21" w:rsidP="00772440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Optimale Betriebstemperatur +20 °C</w:t>
      </w:r>
    </w:p>
    <w:p w14:paraId="6CC6D14A" w14:textId="4288E79C" w:rsidR="00555F21" w:rsidRDefault="00555F21" w:rsidP="00555F2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Hinweis: Eine mechanische Notentriegelung mittels</w:t>
      </w:r>
    </w:p>
    <w:p w14:paraId="02A2D09C" w14:textId="04DED4C3" w:rsidR="00555F21" w:rsidRDefault="00555F21" w:rsidP="00555F2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Zugknauf an der Zarge (</w:t>
      </w:r>
      <w:r w:rsidR="007D5256">
        <w:rPr>
          <w:rFonts w:ascii="Arial" w:hAnsi="Arial" w:cs="Arial"/>
          <w:sz w:val="18"/>
          <w:szCs w:val="18"/>
        </w:rPr>
        <w:t xml:space="preserve">Teilöffnung der Toranlage </w:t>
      </w:r>
    </w:p>
    <w:p w14:paraId="355DF362" w14:textId="52C78FBC" w:rsidR="007D5256" w:rsidRDefault="007D5256" w:rsidP="00555F2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 Federkraft) bleibt bestehen</w:t>
      </w:r>
    </w:p>
    <w:p w14:paraId="6B91DF1E" w14:textId="1018E4C9" w:rsidR="00152E7A" w:rsidRPr="00555F21" w:rsidRDefault="00152E7A" w:rsidP="00555F2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652D1BB9" w14:textId="77777777" w:rsidR="00772440" w:rsidRPr="004F64FE" w:rsidRDefault="00772440" w:rsidP="002619AA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</w:p>
    <w:p w14:paraId="34F324C0" w14:textId="77777777" w:rsidR="006D4A7F" w:rsidRPr="00062A8C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956F659" w14:textId="77777777" w:rsidR="00645E0F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2B95DB9" w14:textId="77777777" w:rsidR="001E382A" w:rsidRDefault="001E382A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835B13E" w14:textId="77777777" w:rsidR="00645E0F" w:rsidRPr="00062A8C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EDD4335" w14:textId="0B4A8C13" w:rsidR="00645E0F" w:rsidRPr="00062A8C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UPS-ADO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9681E1F" w14:textId="244516D9" w:rsidR="00645E0F" w:rsidRDefault="00276617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 mm)</w:t>
      </w:r>
    </w:p>
    <w:p w14:paraId="45F6B330" w14:textId="3D3A5C69" w:rsidR="00276617" w:rsidRDefault="00B83F5E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Steckerfertig, für Spannung 230 V AC, ausgelegt</w:t>
      </w:r>
    </w:p>
    <w:p w14:paraId="7C8E3374" w14:textId="56A9914E" w:rsidR="00B83F5E" w:rsidRDefault="00B83F5E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mind. Zehn </w:t>
      </w:r>
      <w:r w:rsidR="000C6292">
        <w:rPr>
          <w:rFonts w:ascii="Arial" w:hAnsi="Arial" w:cs="Arial"/>
          <w:sz w:val="18"/>
          <w:szCs w:val="18"/>
        </w:rPr>
        <w:t>vollständige</w:t>
      </w:r>
      <w:r>
        <w:rPr>
          <w:rFonts w:ascii="Arial" w:hAnsi="Arial" w:cs="Arial"/>
          <w:sz w:val="18"/>
          <w:szCs w:val="18"/>
        </w:rPr>
        <w:t xml:space="preserve"> Torzyklen mit regulärer</w:t>
      </w:r>
    </w:p>
    <w:p w14:paraId="054281A5" w14:textId="410ADD89" w:rsidR="000C6292" w:rsidRDefault="000C6292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Laufgeschwindigkeit (Verfügbarkeit bei aktiver UPS:</w:t>
      </w:r>
    </w:p>
    <w:p w14:paraId="6471F34F" w14:textId="65F10D46" w:rsidR="000C6292" w:rsidRDefault="009916D2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max</w:t>
      </w:r>
      <w:r w:rsidR="000C6292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1 Stunde), Dauer-Umgebungstemp. Max. +25 °C</w:t>
      </w:r>
    </w:p>
    <w:p w14:paraId="21E9E41B" w14:textId="41FB43DB" w:rsidR="009916D2" w:rsidRDefault="009916D2" w:rsidP="00645E0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Standardk</w:t>
      </w:r>
      <w:r w:rsidR="00054E7C">
        <w:rPr>
          <w:rFonts w:ascii="Arial" w:hAnsi="Arial" w:cs="Arial"/>
          <w:sz w:val="18"/>
          <w:szCs w:val="18"/>
        </w:rPr>
        <w:t>abellänge bis zur Torsteuerung max. 5 m</w:t>
      </w:r>
    </w:p>
    <w:p w14:paraId="380DEA5A" w14:textId="693AE928" w:rsidR="00054E7C" w:rsidRPr="00062A8C" w:rsidRDefault="00054E7C" w:rsidP="00054E7C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5A586B3E" w14:textId="77777777" w:rsidR="00645E0F" w:rsidRPr="00062A8C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08321AA" w14:textId="77777777" w:rsidR="00431A31" w:rsidRPr="005A5F7F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1AF2690" w14:textId="77777777" w:rsidR="00431A31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AF9F642" w14:textId="77777777" w:rsidR="001E382A" w:rsidRDefault="001E382A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76737CE" w14:textId="11A0AEBC" w:rsidR="00431A31" w:rsidRPr="00062A8C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DD4C8CE" w14:textId="185A597A" w:rsidR="00431A31" w:rsidRDefault="00DD2714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4A89BA4E" w14:textId="34390697" w:rsidR="00DD2714" w:rsidRDefault="00DD2714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4D46BE43" w14:textId="7D89582F" w:rsidR="00DD2714" w:rsidRPr="00062A8C" w:rsidRDefault="0069408E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</w:t>
      </w:r>
      <w:r w:rsidR="00DD2714">
        <w:rPr>
          <w:rFonts w:ascii="Arial" w:hAnsi="Arial" w:cs="Arial"/>
          <w:sz w:val="18"/>
          <w:szCs w:val="18"/>
        </w:rPr>
        <w:t xml:space="preserve"> max. 5 m</w:t>
      </w:r>
      <w:r>
        <w:rPr>
          <w:rFonts w:ascii="Arial" w:hAnsi="Arial" w:cs="Arial"/>
          <w:sz w:val="18"/>
          <w:szCs w:val="18"/>
        </w:rPr>
        <w:t xml:space="preserve"> in bauseitiger Kabelführung</w:t>
      </w:r>
    </w:p>
    <w:p w14:paraId="7728611F" w14:textId="77777777" w:rsidR="00431A31" w:rsidRPr="00062A8C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9A991E6" w14:textId="77777777" w:rsidR="00E24E83" w:rsidRPr="005A5F7F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94EFE18" w14:textId="77777777" w:rsidR="00E24E83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676BAE1" w14:textId="77777777" w:rsidR="00E24E83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3EC339C" w14:textId="2E59D9D4" w:rsidR="00E24E83" w:rsidRPr="00062A8C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Sonder-</w:t>
      </w:r>
      <w:r>
        <w:rPr>
          <w:rFonts w:ascii="Arial" w:hAnsi="Arial" w:cs="Arial"/>
          <w:b/>
          <w:bCs/>
          <w:sz w:val="18"/>
          <w:szCs w:val="18"/>
        </w:rPr>
        <w:t xml:space="preserve">Steuerungserweiterung </w:t>
      </w:r>
      <w:r>
        <w:rPr>
          <w:rFonts w:ascii="Arial" w:hAnsi="Arial" w:cs="Arial"/>
          <w:b/>
          <w:bCs/>
          <w:sz w:val="18"/>
          <w:szCs w:val="18"/>
        </w:rPr>
        <w:t>SON-</w:t>
      </w:r>
      <w:r>
        <w:rPr>
          <w:rFonts w:ascii="Arial" w:hAnsi="Arial" w:cs="Arial"/>
          <w:b/>
          <w:bCs/>
          <w:sz w:val="18"/>
          <w:szCs w:val="18"/>
        </w:rPr>
        <w:t>GVM</w:t>
      </w:r>
      <w:r>
        <w:rPr>
          <w:rFonts w:ascii="Arial" w:hAnsi="Arial" w:cs="Arial"/>
          <w:b/>
          <w:bCs/>
          <w:sz w:val="18"/>
          <w:szCs w:val="18"/>
        </w:rPr>
        <w:t>-5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CA21A5D" w14:textId="77777777" w:rsidR="00E24E83" w:rsidRDefault="00E24E83" w:rsidP="00E24E8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Steuerungserweiterung „</w:t>
      </w:r>
      <w:r>
        <w:rPr>
          <w:rFonts w:ascii="Arial" w:hAnsi="Arial" w:cs="Arial"/>
          <w:sz w:val="18"/>
          <w:szCs w:val="18"/>
        </w:rPr>
        <w:t>Gegenseitige Verriegelung</w:t>
      </w:r>
      <w:r>
        <w:rPr>
          <w:rFonts w:ascii="Arial" w:hAnsi="Arial" w:cs="Arial"/>
          <w:sz w:val="18"/>
          <w:szCs w:val="18"/>
        </w:rPr>
        <w:t>“</w:t>
      </w:r>
    </w:p>
    <w:p w14:paraId="65B095E2" w14:textId="77777777" w:rsidR="00E24E83" w:rsidRDefault="00E24E83" w:rsidP="00E24E8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Schleusen von bis zu 5 EFAFLEX-</w:t>
      </w:r>
      <w:r>
        <w:rPr>
          <w:rFonts w:ascii="Arial" w:hAnsi="Arial" w:cs="Arial"/>
          <w:sz w:val="18"/>
          <w:szCs w:val="18"/>
        </w:rPr>
        <w:t xml:space="preserve">Schnelllauftoren </w:t>
      </w:r>
    </w:p>
    <w:p w14:paraId="2EC944AE" w14:textId="43DD4DF0" w:rsidR="00E24E83" w:rsidRDefault="00E24E83" w:rsidP="00E24E8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inkl. </w:t>
      </w:r>
      <w:r>
        <w:rPr>
          <w:rFonts w:ascii="Arial" w:hAnsi="Arial" w:cs="Arial"/>
          <w:sz w:val="18"/>
          <w:szCs w:val="18"/>
        </w:rPr>
        <w:t>Separatem Zentralschaltschrank zur Aufnahme</w:t>
      </w:r>
    </w:p>
    <w:p w14:paraId="57EBC5E7" w14:textId="4DFFD4B9" w:rsidR="00E24E83" w:rsidRDefault="00E24E83" w:rsidP="00E24E8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 erforderlichen Relais</w:t>
      </w:r>
    </w:p>
    <w:p w14:paraId="7A5C98E1" w14:textId="5A3BC242" w:rsidR="00E24E83" w:rsidRPr="00062A8C" w:rsidRDefault="00E24E83" w:rsidP="00E24E8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zzgl. Kabelverlegung zu den Toranlagen</w:t>
      </w:r>
    </w:p>
    <w:p w14:paraId="4D61EF7E" w14:textId="77777777" w:rsidR="00E24E83" w:rsidRPr="00062A8C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734A106" w14:textId="77777777" w:rsidR="00431A31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A0A42A0" w14:textId="77777777" w:rsidR="00E24E83" w:rsidRDefault="00E24E83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EFA6D71" w14:textId="77777777" w:rsidR="00E24E83" w:rsidRDefault="00E24E83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91255C0" w14:textId="0DC14D21" w:rsidR="00431A31" w:rsidRPr="00062A8C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6907C8">
        <w:rPr>
          <w:rFonts w:ascii="Arial" w:hAnsi="Arial" w:cs="Arial"/>
          <w:b/>
          <w:sz w:val="18"/>
          <w:szCs w:val="18"/>
        </w:rPr>
        <w:t>1</w:t>
      </w:r>
      <w:r w:rsidR="00E24E83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</w:t>
      </w:r>
      <w:r w:rsidR="006D4A7F">
        <w:rPr>
          <w:rFonts w:ascii="Arial" w:hAnsi="Arial" w:cs="Arial"/>
          <w:b/>
          <w:bCs/>
          <w:sz w:val="18"/>
          <w:szCs w:val="18"/>
        </w:rPr>
        <w:t>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F7066D0" w14:textId="204051E7" w:rsidR="00431A31" w:rsidRDefault="00F4453A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</w:t>
      </w:r>
      <w:r w:rsidR="0069408E">
        <w:rPr>
          <w:rFonts w:ascii="Arial" w:hAnsi="Arial" w:cs="Arial"/>
          <w:sz w:val="18"/>
          <w:szCs w:val="18"/>
        </w:rPr>
        <w:t xml:space="preserve"> Klemmenbereich im Standard</w:t>
      </w:r>
      <w:r>
        <w:rPr>
          <w:rFonts w:ascii="Arial" w:hAnsi="Arial" w:cs="Arial"/>
          <w:sz w:val="18"/>
          <w:szCs w:val="18"/>
        </w:rPr>
        <w:t>-Schaltschank</w:t>
      </w:r>
    </w:p>
    <w:p w14:paraId="56485D90" w14:textId="4A5E207D" w:rsidR="00F4453A" w:rsidRDefault="00F4453A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69904EC3" w14:textId="43149047" w:rsidR="00F4453A" w:rsidRDefault="00F4453A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398547F4" w14:textId="05ACC3BF" w:rsidR="00F4453A" w:rsidRDefault="00F4453A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161EB5CF" w14:textId="691B4A5E" w:rsidR="00C625D2" w:rsidRDefault="00C625D2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57A11045" w14:textId="06CA65E5" w:rsidR="00C625D2" w:rsidRDefault="00C625D2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potentialfreie Meldung </w:t>
      </w:r>
      <w:r w:rsidR="00A42A43">
        <w:rPr>
          <w:rFonts w:ascii="Arial" w:hAnsi="Arial" w:cs="Arial"/>
          <w:sz w:val="18"/>
          <w:szCs w:val="18"/>
        </w:rPr>
        <w:t>Bereit/Störung</w:t>
      </w:r>
    </w:p>
    <w:p w14:paraId="1183FBD9" w14:textId="62A71D4B" w:rsidR="00A42A43" w:rsidRPr="00062A8C" w:rsidRDefault="00A42A43" w:rsidP="00431A3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46251F04" w14:textId="77777777" w:rsidR="00431A31" w:rsidRPr="00062A8C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3BAA4AD" w14:textId="77777777" w:rsidR="00533300" w:rsidRDefault="00533300" w:rsidP="00A42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121D61B" w14:textId="77777777" w:rsidR="00A42A43" w:rsidRPr="00A42A43" w:rsidRDefault="00A42A43" w:rsidP="00A42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A4C4687" w14:textId="77777777" w:rsidR="00533300" w:rsidRPr="00062A8C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9BCA8F6" w14:textId="64F50C19" w:rsidR="000B42F1" w:rsidRDefault="00533300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3C70A5">
        <w:rPr>
          <w:rFonts w:ascii="Arial" w:hAnsi="Arial" w:cs="Arial"/>
          <w:b/>
          <w:sz w:val="18"/>
          <w:szCs w:val="18"/>
        </w:rPr>
        <w:t>REINRAUMTORE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C59CD42" w14:textId="77777777" w:rsid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4FD007" w14:textId="77777777" w:rsid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7F6FCC3" w14:textId="77777777" w:rsidR="001E382A" w:rsidRP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sectPr w:rsidR="001E382A" w:rsidRPr="001E382A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54E7C"/>
    <w:rsid w:val="000B32FA"/>
    <w:rsid w:val="000B4195"/>
    <w:rsid w:val="000B42F1"/>
    <w:rsid w:val="000C6292"/>
    <w:rsid w:val="000D3A49"/>
    <w:rsid w:val="00152E7A"/>
    <w:rsid w:val="001539FD"/>
    <w:rsid w:val="00170E1E"/>
    <w:rsid w:val="00174743"/>
    <w:rsid w:val="001B6B11"/>
    <w:rsid w:val="001C2E46"/>
    <w:rsid w:val="001C3639"/>
    <w:rsid w:val="001E382A"/>
    <w:rsid w:val="002529D4"/>
    <w:rsid w:val="002619AA"/>
    <w:rsid w:val="002742D5"/>
    <w:rsid w:val="00276617"/>
    <w:rsid w:val="002D1E98"/>
    <w:rsid w:val="00315551"/>
    <w:rsid w:val="003C70A5"/>
    <w:rsid w:val="003D076F"/>
    <w:rsid w:val="004103A0"/>
    <w:rsid w:val="00431A31"/>
    <w:rsid w:val="00442E1E"/>
    <w:rsid w:val="004841E3"/>
    <w:rsid w:val="004A30EB"/>
    <w:rsid w:val="004C0733"/>
    <w:rsid w:val="004F64FE"/>
    <w:rsid w:val="00533300"/>
    <w:rsid w:val="00555F21"/>
    <w:rsid w:val="005A00FA"/>
    <w:rsid w:val="005A5F7F"/>
    <w:rsid w:val="005D1C37"/>
    <w:rsid w:val="005F2D6A"/>
    <w:rsid w:val="00645E0F"/>
    <w:rsid w:val="00661A75"/>
    <w:rsid w:val="0067257F"/>
    <w:rsid w:val="006907C8"/>
    <w:rsid w:val="006923B7"/>
    <w:rsid w:val="0069408E"/>
    <w:rsid w:val="006C1B2F"/>
    <w:rsid w:val="006D4A7F"/>
    <w:rsid w:val="006F0E01"/>
    <w:rsid w:val="006F7E02"/>
    <w:rsid w:val="0070423D"/>
    <w:rsid w:val="007166F2"/>
    <w:rsid w:val="00762B25"/>
    <w:rsid w:val="00772440"/>
    <w:rsid w:val="007A666F"/>
    <w:rsid w:val="007C1D23"/>
    <w:rsid w:val="007D228D"/>
    <w:rsid w:val="007D5256"/>
    <w:rsid w:val="00832D1D"/>
    <w:rsid w:val="00855C3C"/>
    <w:rsid w:val="00863534"/>
    <w:rsid w:val="008932D7"/>
    <w:rsid w:val="008D2303"/>
    <w:rsid w:val="008D7D8B"/>
    <w:rsid w:val="008F080D"/>
    <w:rsid w:val="008F161A"/>
    <w:rsid w:val="009440C7"/>
    <w:rsid w:val="009916D2"/>
    <w:rsid w:val="00A42A43"/>
    <w:rsid w:val="00A508D1"/>
    <w:rsid w:val="00A60685"/>
    <w:rsid w:val="00A7570C"/>
    <w:rsid w:val="00A93E15"/>
    <w:rsid w:val="00AD40C8"/>
    <w:rsid w:val="00B45B99"/>
    <w:rsid w:val="00B66205"/>
    <w:rsid w:val="00B72A6D"/>
    <w:rsid w:val="00B83F5E"/>
    <w:rsid w:val="00BD7D50"/>
    <w:rsid w:val="00BE0CF6"/>
    <w:rsid w:val="00C039D5"/>
    <w:rsid w:val="00C24EFD"/>
    <w:rsid w:val="00C625D2"/>
    <w:rsid w:val="00CF7248"/>
    <w:rsid w:val="00D17ED1"/>
    <w:rsid w:val="00D33CBE"/>
    <w:rsid w:val="00DD093C"/>
    <w:rsid w:val="00DD2714"/>
    <w:rsid w:val="00DE77AD"/>
    <w:rsid w:val="00DF107D"/>
    <w:rsid w:val="00E24E83"/>
    <w:rsid w:val="00E65C27"/>
    <w:rsid w:val="00EB124E"/>
    <w:rsid w:val="00F14ED9"/>
    <w:rsid w:val="00F4453A"/>
    <w:rsid w:val="00F62200"/>
    <w:rsid w:val="00F722E3"/>
    <w:rsid w:val="00F9648D"/>
    <w:rsid w:val="00F96857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1FB6C9B0-4C42-415E-AFB6-9C0B2EC9B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89</cp:revision>
  <dcterms:created xsi:type="dcterms:W3CDTF">2025-06-03T12:38:00Z</dcterms:created>
  <dcterms:modified xsi:type="dcterms:W3CDTF">2025-10-28T05:54:00Z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