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7FD51146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981808">
        <w:rPr>
          <w:rFonts w:ascii="Arial" w:hAnsi="Arial" w:cs="Arial"/>
          <w:b/>
          <w:bCs/>
          <w:sz w:val="28"/>
          <w:szCs w:val="28"/>
          <w:lang w:val="de-DE"/>
        </w:rPr>
        <w:t>-SPIRAL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A0382F" w:rsidRPr="00A0382F">
        <w:rPr>
          <w:rFonts w:ascii="Arial" w:hAnsi="Arial" w:cs="Arial"/>
          <w:b/>
          <w:bCs/>
          <w:sz w:val="28"/>
          <w:szCs w:val="28"/>
          <w:lang w:val="de-DE"/>
        </w:rPr>
        <w:t>EFA-SST</w:t>
      </w:r>
      <w:r w:rsidR="00A0382F" w:rsidRPr="00A0382F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A0382F" w:rsidRPr="00A0382F">
        <w:rPr>
          <w:rFonts w:ascii="Arial" w:hAnsi="Arial" w:cs="Arial"/>
          <w:b/>
          <w:bCs/>
          <w:sz w:val="28"/>
          <w:szCs w:val="28"/>
          <w:lang w:val="de-DE"/>
        </w:rPr>
        <w:t>-MS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6BD1D0E9" w14:textId="1E85E092" w:rsidR="00B62CD8" w:rsidRDefault="00B62CD8" w:rsidP="009C3896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Das </w:t>
      </w:r>
      <w:r>
        <w:rPr>
          <w:rFonts w:ascii="Arial" w:hAnsi="Arial" w:cs="Arial"/>
          <w:b/>
          <w:bCs/>
          <w:sz w:val="20"/>
          <w:szCs w:val="20"/>
          <w:lang w:val="de-DE"/>
        </w:rPr>
        <w:t>"EFA-SST</w:t>
      </w:r>
      <w:r w:rsidRPr="00B62CD8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>
        <w:rPr>
          <w:rFonts w:ascii="Arial" w:hAnsi="Arial" w:cs="Arial"/>
          <w:b/>
          <w:bCs/>
          <w:sz w:val="20"/>
          <w:szCs w:val="20"/>
          <w:lang w:val="de-DE"/>
        </w:rPr>
        <w:t xml:space="preserve">-MS" </w:t>
      </w:r>
      <w:r>
        <w:rPr>
          <w:rFonts w:ascii="Arial" w:hAnsi="Arial" w:cs="Arial"/>
          <w:sz w:val="20"/>
          <w:szCs w:val="20"/>
          <w:lang w:val="de-DE"/>
        </w:rPr>
        <w:t xml:space="preserve">ist ein </w:t>
      </w:r>
      <w:r>
        <w:rPr>
          <w:rFonts w:ascii="Arial" w:hAnsi="Arial" w:cs="Arial"/>
          <w:b/>
          <w:bCs/>
          <w:sz w:val="20"/>
          <w:szCs w:val="20"/>
          <w:lang w:val="de-DE"/>
        </w:rPr>
        <w:t>EG-Baumustergeprüftes Sicherheitsbauteil im Sinne der</w:t>
      </w:r>
    </w:p>
    <w:p w14:paraId="6B485E4C" w14:textId="77777777" w:rsidR="00B62CD8" w:rsidRDefault="00B62CD8" w:rsidP="009C389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 xml:space="preserve">Maschinenrichtlinie 2006/42/EG </w:t>
      </w:r>
      <w:r>
        <w:rPr>
          <w:rFonts w:ascii="Arial" w:hAnsi="Arial" w:cs="Arial"/>
          <w:sz w:val="20"/>
          <w:szCs w:val="20"/>
          <w:lang w:val="de-DE"/>
        </w:rPr>
        <w:t xml:space="preserve">mit </w:t>
      </w:r>
      <w:r>
        <w:rPr>
          <w:rFonts w:ascii="Arial" w:hAnsi="Arial" w:cs="Arial"/>
          <w:b/>
          <w:bCs/>
          <w:i/>
          <w:iCs/>
          <w:sz w:val="20"/>
          <w:szCs w:val="20"/>
          <w:lang w:val="de-DE"/>
        </w:rPr>
        <w:t xml:space="preserve">nachgewiesenem Performance Level "d" </w:t>
      </w:r>
      <w:r>
        <w:rPr>
          <w:rFonts w:ascii="Arial" w:hAnsi="Arial" w:cs="Arial"/>
          <w:sz w:val="20"/>
          <w:szCs w:val="20"/>
          <w:lang w:val="de-DE"/>
        </w:rPr>
        <w:t>für</w:t>
      </w:r>
    </w:p>
    <w:p w14:paraId="525679ED" w14:textId="77777777" w:rsidR="00B62CD8" w:rsidRDefault="00B62CD8" w:rsidP="009C3896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>sicherheitsrelevante Funktionen nach DIN EN ISO 13849</w:t>
      </w:r>
      <w:r>
        <w:rPr>
          <w:rFonts w:ascii="Arial" w:hAnsi="Arial" w:cs="Arial"/>
          <w:sz w:val="20"/>
          <w:szCs w:val="20"/>
          <w:lang w:val="de-DE"/>
        </w:rPr>
        <w:t xml:space="preserve">. Es ist eine </w:t>
      </w:r>
      <w:r>
        <w:rPr>
          <w:rFonts w:ascii="Arial" w:hAnsi="Arial" w:cs="Arial"/>
          <w:b/>
          <w:bCs/>
          <w:sz w:val="20"/>
          <w:szCs w:val="20"/>
          <w:lang w:val="de-DE"/>
        </w:rPr>
        <w:t>alleinwirkende</w:t>
      </w:r>
    </w:p>
    <w:p w14:paraId="462CB7FE" w14:textId="41B07ED8" w:rsidR="00E07C95" w:rsidRPr="00E07C95" w:rsidRDefault="00B62CD8" w:rsidP="009C3896">
      <w:pPr>
        <w:rPr>
          <w:rFonts w:ascii="Arial" w:hAnsi="Arial" w:cs="Arial"/>
          <w:color w:val="FF0000"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>kraftbetriebene trennende Schutzeinrichtung mit Verriegelung nach DIN EN 953.</w:t>
      </w:r>
    </w:p>
    <w:p w14:paraId="3C9B70CD" w14:textId="4F7D99FD" w:rsidR="00E07C95" w:rsidRPr="007E5CD5" w:rsidRDefault="00E07C95" w:rsidP="009C3896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</w:p>
    <w:p w14:paraId="0AE5D5C9" w14:textId="10B3F6A1" w:rsidR="00EB51E0" w:rsidRDefault="00296DB5" w:rsidP="009C3896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296DB5">
        <w:rPr>
          <w:rFonts w:ascii="Arial" w:hAnsi="Arial" w:cs="Arial"/>
          <w:sz w:val="20"/>
          <w:szCs w:val="20"/>
          <w:lang w:val="de-DE"/>
        </w:rPr>
        <w:t xml:space="preserve">Die Grundkonstruktion basiert auf der </w:t>
      </w:r>
      <w:r w:rsidRPr="00296DB5">
        <w:rPr>
          <w:rFonts w:ascii="Arial" w:hAnsi="Arial" w:cs="Arial"/>
          <w:b/>
          <w:bCs/>
          <w:sz w:val="20"/>
          <w:szCs w:val="20"/>
          <w:lang w:val="de-DE"/>
        </w:rPr>
        <w:t>bewährten Spiraltortechnik von EFAFLEX</w:t>
      </w:r>
      <w:r w:rsidRPr="00296DB5">
        <w:rPr>
          <w:rFonts w:ascii="Arial" w:hAnsi="Arial" w:cs="Arial"/>
          <w:sz w:val="20"/>
          <w:szCs w:val="20"/>
          <w:lang w:val="de-DE"/>
        </w:rPr>
        <w:t>. Das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296DB5">
        <w:rPr>
          <w:rFonts w:ascii="Arial" w:hAnsi="Arial" w:cs="Arial"/>
          <w:b/>
          <w:bCs/>
          <w:sz w:val="20"/>
          <w:szCs w:val="20"/>
          <w:lang w:val="de-DE"/>
        </w:rPr>
        <w:t xml:space="preserve">widerstandsfähige Torblatt </w:t>
      </w:r>
      <w:r w:rsidRPr="00296DB5">
        <w:rPr>
          <w:rFonts w:ascii="Arial" w:hAnsi="Arial" w:cs="Arial"/>
          <w:sz w:val="20"/>
          <w:szCs w:val="20"/>
          <w:lang w:val="de-DE"/>
        </w:rPr>
        <w:t>des Schnelllauf-Spiraltors EFA-SST</w:t>
      </w:r>
      <w:r w:rsidRPr="004F2BB2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="004F2BB2">
        <w:rPr>
          <w:rFonts w:ascii="Arial" w:hAnsi="Arial" w:cs="Arial"/>
          <w:sz w:val="20"/>
          <w:szCs w:val="20"/>
          <w:lang w:val="de-DE"/>
        </w:rPr>
        <w:t>-</w:t>
      </w:r>
      <w:r w:rsidRPr="00296DB5">
        <w:rPr>
          <w:rFonts w:ascii="Arial" w:hAnsi="Arial" w:cs="Arial"/>
          <w:sz w:val="20"/>
          <w:szCs w:val="20"/>
          <w:lang w:val="de-DE"/>
        </w:rPr>
        <w:t xml:space="preserve">MS besteht aus </w:t>
      </w:r>
      <w:r w:rsidRPr="00296DB5">
        <w:rPr>
          <w:rFonts w:ascii="Arial" w:hAnsi="Arial" w:cs="Arial"/>
          <w:b/>
          <w:bCs/>
          <w:sz w:val="20"/>
          <w:szCs w:val="20"/>
          <w:lang w:val="de-DE"/>
        </w:rPr>
        <w:t>festen,</w:t>
      </w:r>
      <w:r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Pr="00296DB5">
        <w:rPr>
          <w:rFonts w:ascii="Arial" w:hAnsi="Arial" w:cs="Arial"/>
          <w:b/>
          <w:bCs/>
          <w:sz w:val="20"/>
          <w:szCs w:val="20"/>
          <w:lang w:val="de-DE"/>
        </w:rPr>
        <w:t>eloxierten, doppelwandigen Lamellen aus Aluminium</w:t>
      </w:r>
      <w:r w:rsidRPr="00296DB5">
        <w:rPr>
          <w:rFonts w:ascii="Arial" w:hAnsi="Arial" w:cs="Arial"/>
          <w:sz w:val="20"/>
          <w:szCs w:val="20"/>
          <w:lang w:val="de-DE"/>
        </w:rPr>
        <w:t xml:space="preserve">. Optional sind auch </w:t>
      </w:r>
      <w:r w:rsidRPr="00296DB5">
        <w:rPr>
          <w:rFonts w:ascii="Arial" w:hAnsi="Arial" w:cs="Arial"/>
          <w:b/>
          <w:bCs/>
          <w:sz w:val="20"/>
          <w:szCs w:val="20"/>
          <w:lang w:val="de-DE"/>
        </w:rPr>
        <w:t>einschalige,</w:t>
      </w:r>
      <w:r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Pr="00296DB5">
        <w:rPr>
          <w:rFonts w:ascii="Arial" w:hAnsi="Arial" w:cs="Arial"/>
          <w:b/>
          <w:bCs/>
          <w:sz w:val="20"/>
          <w:szCs w:val="20"/>
          <w:lang w:val="de-DE"/>
        </w:rPr>
        <w:t xml:space="preserve">transparente Sichtlamellen </w:t>
      </w:r>
      <w:r w:rsidRPr="00296DB5">
        <w:rPr>
          <w:rFonts w:ascii="Arial" w:hAnsi="Arial" w:cs="Arial"/>
          <w:sz w:val="20"/>
          <w:szCs w:val="20"/>
          <w:lang w:val="de-DE"/>
        </w:rPr>
        <w:t xml:space="preserve">aus </w:t>
      </w:r>
      <w:r w:rsidRPr="00296DB5">
        <w:rPr>
          <w:rFonts w:ascii="Arial" w:hAnsi="Arial" w:cs="Arial"/>
          <w:b/>
          <w:bCs/>
          <w:sz w:val="20"/>
          <w:szCs w:val="20"/>
          <w:lang w:val="de-DE"/>
        </w:rPr>
        <w:t xml:space="preserve">schlagfestem Polycarbonat </w:t>
      </w:r>
      <w:r w:rsidRPr="00296DB5">
        <w:rPr>
          <w:rFonts w:ascii="Arial" w:hAnsi="Arial" w:cs="Arial"/>
          <w:sz w:val="20"/>
          <w:szCs w:val="20"/>
          <w:lang w:val="de-DE"/>
        </w:rPr>
        <w:t xml:space="preserve">für </w:t>
      </w:r>
      <w:r w:rsidRPr="00296DB5">
        <w:rPr>
          <w:rFonts w:ascii="Arial" w:hAnsi="Arial" w:cs="Arial"/>
          <w:b/>
          <w:bCs/>
          <w:sz w:val="20"/>
          <w:szCs w:val="20"/>
          <w:lang w:val="de-DE"/>
        </w:rPr>
        <w:t>Sicht auf den</w:t>
      </w:r>
      <w:r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Pr="00296DB5">
        <w:rPr>
          <w:rFonts w:ascii="Arial" w:hAnsi="Arial" w:cs="Arial"/>
          <w:b/>
          <w:bCs/>
          <w:sz w:val="20"/>
          <w:szCs w:val="20"/>
          <w:lang w:val="de-DE"/>
        </w:rPr>
        <w:t xml:space="preserve">Maschinenbereich </w:t>
      </w:r>
      <w:r w:rsidRPr="00296DB5">
        <w:rPr>
          <w:rFonts w:ascii="Arial" w:hAnsi="Arial" w:cs="Arial"/>
          <w:sz w:val="20"/>
          <w:szCs w:val="20"/>
          <w:lang w:val="de-DE"/>
        </w:rPr>
        <w:t>einsetzbar.</w:t>
      </w:r>
    </w:p>
    <w:p w14:paraId="7E108F7A" w14:textId="77777777" w:rsidR="00EB51E0" w:rsidRDefault="00EB51E0" w:rsidP="009C3896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0AB81D66" w14:textId="4EC8DD7D" w:rsidR="00EB51E0" w:rsidRPr="00EB51E0" w:rsidRDefault="00EB51E0" w:rsidP="009C3896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EB51E0">
        <w:rPr>
          <w:rFonts w:ascii="Arial" w:hAnsi="Arial" w:cs="Arial"/>
          <w:sz w:val="20"/>
          <w:szCs w:val="20"/>
          <w:lang w:val="de-DE"/>
        </w:rPr>
        <w:t xml:space="preserve">Die </w:t>
      </w:r>
      <w:r w:rsidRPr="00EB51E0">
        <w:rPr>
          <w:rFonts w:ascii="Arial" w:hAnsi="Arial" w:cs="Arial"/>
          <w:b/>
          <w:bCs/>
          <w:sz w:val="20"/>
          <w:szCs w:val="20"/>
          <w:lang w:val="de-DE"/>
        </w:rPr>
        <w:t xml:space="preserve">leistungsstarke Frequenzumrichtersteuerung </w:t>
      </w:r>
      <w:r w:rsidRPr="00EB51E0">
        <w:rPr>
          <w:rFonts w:ascii="Arial" w:hAnsi="Arial" w:cs="Arial"/>
          <w:sz w:val="20"/>
          <w:szCs w:val="20"/>
          <w:lang w:val="de-DE"/>
        </w:rPr>
        <w:t>ermöglicht im Zusammenwirken mit dem</w:t>
      </w:r>
    </w:p>
    <w:p w14:paraId="0F594446" w14:textId="77913827" w:rsidR="00EB51E0" w:rsidRDefault="00EB51E0" w:rsidP="009C3896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funktional angepassten Antrieb einen besonders </w:t>
      </w:r>
      <w:r>
        <w:rPr>
          <w:rFonts w:ascii="Arial" w:hAnsi="Arial" w:cs="Arial"/>
          <w:b/>
          <w:bCs/>
          <w:sz w:val="20"/>
          <w:szCs w:val="20"/>
          <w:lang w:val="de-DE"/>
        </w:rPr>
        <w:t>dynamischen Torlauf</w:t>
      </w:r>
      <w:r>
        <w:rPr>
          <w:rFonts w:ascii="Arial" w:hAnsi="Arial" w:cs="Arial"/>
          <w:sz w:val="20"/>
          <w:szCs w:val="20"/>
          <w:lang w:val="de-DE"/>
        </w:rPr>
        <w:t xml:space="preserve">. Die </w:t>
      </w:r>
      <w:r>
        <w:rPr>
          <w:rFonts w:ascii="Arial" w:hAnsi="Arial" w:cs="Arial"/>
          <w:b/>
          <w:bCs/>
          <w:sz w:val="20"/>
          <w:szCs w:val="20"/>
          <w:lang w:val="de-DE"/>
        </w:rPr>
        <w:t xml:space="preserve">Verriegelungseinrichtung zur Abfrage der sicheren Geschlossenposition (Endschalter: ifm) </w:t>
      </w:r>
      <w:r w:rsidRPr="00EB51E0">
        <w:rPr>
          <w:rFonts w:ascii="Arial" w:hAnsi="Arial" w:cs="Arial"/>
          <w:b/>
          <w:bCs/>
          <w:sz w:val="20"/>
          <w:szCs w:val="20"/>
          <w:lang w:val="de-DE"/>
        </w:rPr>
        <w:t>ermöglicht eine Anbindung an die Maschine in Kat. 4 / PL e nach DIN EN ISO 13849-1</w:t>
      </w:r>
      <w:r w:rsidRPr="00EB51E0">
        <w:rPr>
          <w:rFonts w:ascii="Arial" w:hAnsi="Arial" w:cs="Arial"/>
          <w:sz w:val="20"/>
          <w:szCs w:val="20"/>
          <w:lang w:val="de-DE"/>
        </w:rPr>
        <w:t>.</w:t>
      </w:r>
    </w:p>
    <w:p w14:paraId="01FA2B0E" w14:textId="77777777" w:rsidR="00EB51E0" w:rsidRPr="00EB51E0" w:rsidRDefault="00EB51E0" w:rsidP="009C389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4C80A242" w14:textId="747D0286" w:rsidR="00E07C95" w:rsidRPr="007E5CD5" w:rsidRDefault="00E07C95" w:rsidP="00C23D63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Öffnungsgeschwindigkeit bis zu 2,</w:t>
      </w:r>
      <w:r w:rsidR="00FE2BD7">
        <w:rPr>
          <w:rFonts w:ascii="Arial" w:hAnsi="Arial" w:cs="Arial"/>
          <w:sz w:val="20"/>
          <w:szCs w:val="20"/>
          <w:lang w:val="de-DE"/>
        </w:rPr>
        <w:t>2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</w:t>
      </w:r>
      <w:r w:rsidR="00FE2BD7">
        <w:rPr>
          <w:rFonts w:ascii="Arial" w:hAnsi="Arial" w:cs="Arial"/>
          <w:sz w:val="20"/>
          <w:szCs w:val="20"/>
          <w:lang w:val="de-DE"/>
        </w:rPr>
        <w:t>0,6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</w:t>
      </w:r>
    </w:p>
    <w:p w14:paraId="6C53DEAD" w14:textId="29738BE8" w:rsidR="009C3896" w:rsidRDefault="009C3896" w:rsidP="00C23D63">
      <w:pPr>
        <w:pStyle w:val="Listenabsatz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9C3896">
        <w:rPr>
          <w:rFonts w:ascii="Arial" w:hAnsi="Arial" w:cs="Arial"/>
          <w:sz w:val="20"/>
          <w:szCs w:val="20"/>
          <w:lang w:val="de-DE"/>
        </w:rPr>
        <w:t xml:space="preserve">Die </w:t>
      </w:r>
      <w:r w:rsidRPr="009C3896">
        <w:rPr>
          <w:rFonts w:ascii="Arial" w:hAnsi="Arial" w:cs="Arial"/>
          <w:b/>
          <w:bCs/>
          <w:sz w:val="20"/>
          <w:szCs w:val="20"/>
          <w:lang w:val="de-DE"/>
        </w:rPr>
        <w:t xml:space="preserve">MICROPROZESSOR-STEUERUNG </w:t>
      </w:r>
      <w:r w:rsidRPr="009C3896">
        <w:rPr>
          <w:rFonts w:ascii="Arial" w:hAnsi="Arial" w:cs="Arial"/>
          <w:sz w:val="20"/>
          <w:szCs w:val="20"/>
          <w:lang w:val="de-DE"/>
        </w:rPr>
        <w:t>wird zusammen mit dem integrierten Frequenzumformer in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9C3896">
        <w:rPr>
          <w:rFonts w:ascii="Arial" w:hAnsi="Arial" w:cs="Arial"/>
          <w:sz w:val="20"/>
          <w:szCs w:val="20"/>
          <w:lang w:val="de-DE"/>
        </w:rPr>
        <w:t>einem separaten Stahl-Schaltschrank, Schutzart IP 54, eingebaut. Anschluss an Strom 3~/N/PE 400 Volt bauseits.</w:t>
      </w:r>
    </w:p>
    <w:p w14:paraId="12515CE6" w14:textId="77777777" w:rsidR="009C3896" w:rsidRPr="009C3896" w:rsidRDefault="009C3896" w:rsidP="009C3896">
      <w:pPr>
        <w:pStyle w:val="Listenabsatz"/>
        <w:autoSpaceDE w:val="0"/>
        <w:autoSpaceDN w:val="0"/>
        <w:adjustRightInd w:val="0"/>
        <w:spacing w:after="0"/>
        <w:ind w:left="360"/>
        <w:rPr>
          <w:rFonts w:ascii="Arial" w:hAnsi="Arial" w:cs="Arial"/>
          <w:sz w:val="20"/>
          <w:szCs w:val="20"/>
          <w:lang w:val="de-DE"/>
        </w:rPr>
      </w:pPr>
    </w:p>
    <w:p w14:paraId="2BC6DC20" w14:textId="4C1F6AE0" w:rsidR="00E07C95" w:rsidRPr="009C3896" w:rsidRDefault="00E07C95" w:rsidP="009C3896">
      <w:pPr>
        <w:rPr>
          <w:rFonts w:ascii="Arial" w:hAnsi="Arial" w:cs="Arial"/>
          <w:caps/>
          <w:sz w:val="20"/>
          <w:szCs w:val="20"/>
          <w:lang w:val="de-DE"/>
        </w:rPr>
      </w:pPr>
      <w:r w:rsidRPr="009C3896">
        <w:rPr>
          <w:rFonts w:ascii="Arial" w:hAnsi="Arial" w:cs="Arial"/>
          <w:b/>
          <w:caps/>
          <w:szCs w:val="20"/>
          <w:lang w:val="de-DE"/>
        </w:rPr>
        <w:t xml:space="preserve">Leistungswerte (je nach Ausstattung) </w:t>
      </w:r>
    </w:p>
    <w:p w14:paraId="06F78601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Widerstand gegen Windlast: DIN EN 12424, Klasse 4</w:t>
      </w:r>
    </w:p>
    <w:p w14:paraId="074E550A" w14:textId="0D6BF4BF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E72042">
        <w:rPr>
          <w:rFonts w:ascii="Arial" w:hAnsi="Arial" w:cs="Arial"/>
          <w:sz w:val="20"/>
          <w:szCs w:val="20"/>
          <w:lang w:val="de-DE"/>
        </w:rPr>
        <w:t>0</w:t>
      </w:r>
    </w:p>
    <w:p w14:paraId="63211BE6" w14:textId="383538E2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</w:t>
      </w:r>
      <w:r w:rsidR="002A666E">
        <w:rPr>
          <w:rFonts w:ascii="Arial" w:hAnsi="Arial" w:cs="Arial"/>
          <w:sz w:val="20"/>
          <w:szCs w:val="20"/>
          <w:lang w:val="de-DE"/>
        </w:rPr>
        <w:t xml:space="preserve"> </w:t>
      </w:r>
      <w:r w:rsidRPr="007E5CD5">
        <w:rPr>
          <w:rFonts w:ascii="Arial" w:hAnsi="Arial" w:cs="Arial"/>
          <w:sz w:val="20"/>
          <w:szCs w:val="20"/>
          <w:lang w:val="de-DE"/>
        </w:rPr>
        <w:t>2</w:t>
      </w:r>
      <w:r w:rsidR="00E72042">
        <w:rPr>
          <w:rFonts w:ascii="Arial" w:hAnsi="Arial" w:cs="Arial"/>
          <w:sz w:val="20"/>
          <w:szCs w:val="20"/>
          <w:lang w:val="de-DE"/>
        </w:rPr>
        <w:t>3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03FC0" w14:textId="77777777" w:rsidR="009E4677" w:rsidRDefault="009E4677" w:rsidP="00E07C95">
      <w:pPr>
        <w:spacing w:after="0" w:line="240" w:lineRule="auto"/>
      </w:pPr>
      <w:r>
        <w:separator/>
      </w:r>
    </w:p>
  </w:endnote>
  <w:endnote w:type="continuationSeparator" w:id="0">
    <w:p w14:paraId="79275478" w14:textId="77777777" w:rsidR="009E4677" w:rsidRDefault="009E4677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127D3" w14:textId="77777777" w:rsidR="009E4677" w:rsidRDefault="009E4677" w:rsidP="00E07C95">
      <w:pPr>
        <w:spacing w:after="0" w:line="240" w:lineRule="auto"/>
      </w:pPr>
      <w:r>
        <w:separator/>
      </w:r>
    </w:p>
  </w:footnote>
  <w:footnote w:type="continuationSeparator" w:id="0">
    <w:p w14:paraId="37697A5F" w14:textId="77777777" w:rsidR="009E4677" w:rsidRDefault="009E4677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DB110A"/>
    <w:multiLevelType w:val="hybridMultilevel"/>
    <w:tmpl w:val="CCEABD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1314830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813DB"/>
    <w:rsid w:val="002442ED"/>
    <w:rsid w:val="00283AE2"/>
    <w:rsid w:val="0029639D"/>
    <w:rsid w:val="00296DB5"/>
    <w:rsid w:val="002A666E"/>
    <w:rsid w:val="00326F90"/>
    <w:rsid w:val="00353361"/>
    <w:rsid w:val="00363BDC"/>
    <w:rsid w:val="00426B6E"/>
    <w:rsid w:val="004F2BB2"/>
    <w:rsid w:val="00512667"/>
    <w:rsid w:val="005D32E0"/>
    <w:rsid w:val="006C3CDC"/>
    <w:rsid w:val="007A0B54"/>
    <w:rsid w:val="008529A7"/>
    <w:rsid w:val="008B6FE1"/>
    <w:rsid w:val="009414C7"/>
    <w:rsid w:val="00981808"/>
    <w:rsid w:val="009C3896"/>
    <w:rsid w:val="009E4677"/>
    <w:rsid w:val="00A0382F"/>
    <w:rsid w:val="00AA1D8D"/>
    <w:rsid w:val="00B47730"/>
    <w:rsid w:val="00B62CD8"/>
    <w:rsid w:val="00C23D63"/>
    <w:rsid w:val="00CB0664"/>
    <w:rsid w:val="00CB15BC"/>
    <w:rsid w:val="00E07C95"/>
    <w:rsid w:val="00E101C2"/>
    <w:rsid w:val="00E72042"/>
    <w:rsid w:val="00EB51E0"/>
    <w:rsid w:val="00F331B0"/>
    <w:rsid w:val="00FC693F"/>
    <w:rsid w:val="00FE2BD7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331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 MS (286)</TermName>
          <TermId xmlns="http://schemas.microsoft.com/office/infopath/2007/PartnerControls">3446aba5-8781-46a3-b1bb-4a84c78c9c44</TermId>
        </TermInfo>
      </Terms>
    </ic30b02f2e4442e282db724ab73aab5d>
  </documentManagement>
</p:properties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A737CF-4D95-4034-B36C-0A41629D6115}"/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671B7F-FF8A-4E79-87E1-C892FD726BA1}">
  <ds:schemaRefs>
    <ds:schemaRef ds:uri="http://schemas.openxmlformats.org/package/2006/metadata/core-properties"/>
    <ds:schemaRef ds:uri="http://purl.org/dc/dcmitype/"/>
    <ds:schemaRef ds:uri="21d3f174-afc7-4cdc-a51d-00a52e5e8803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6ad4aa7e-c367-41ad-8338-313dadb5900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1377</Characters>
  <Application>Microsoft Office Word</Application>
  <DocSecurity>0</DocSecurity>
  <Lines>11</Lines>
  <Paragraphs>3</Paragraphs>
  <ScaleCrop>false</ScaleCrop>
  <Manager/>
  <Company/>
  <LinksUpToDate>false</LinksUpToDate>
  <CharactersWithSpaces>1592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18</cp:revision>
  <dcterms:created xsi:type="dcterms:W3CDTF">2025-07-16T09:14:00Z</dcterms:created>
  <dcterms:modified xsi:type="dcterms:W3CDTF">2025-08-18T05:15:00Z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_Department">
    <vt:lpwstr/>
  </property>
  <property fmtid="{D5CDD505-2E9C-101B-9397-08002B2CF9AE}" pid="7" name="E_Division">
    <vt:lpwstr/>
  </property>
  <property fmtid="{D5CDD505-2E9C-101B-9397-08002B2CF9AE}" pid="8" name="E_SubCategory">
    <vt:lpwstr/>
  </property>
  <property fmtid="{D5CDD505-2E9C-101B-9397-08002B2CF9AE}" pid="9" name="EFAFLEX Inhaltsverzeichnis">
    <vt:lpwstr>331;#SST MS (286)|3446aba5-8781-46a3-b1bb-4a84c78c9c44</vt:lpwstr>
  </property>
  <property fmtid="{D5CDD505-2E9C-101B-9397-08002B2CF9AE}" pid="10" name="EFAFLEX_x0020_Inhaltsverzeichnis">
    <vt:lpwstr>331;#SST MS (286)|3446aba5-8781-46a3-b1bb-4a84c78c9c44</vt:lpwstr>
  </property>
</Properties>
</file>