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7C9CB6EA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Pr="00195204">
        <w:rPr>
          <w:rFonts w:ascii="Arial" w:hAnsi="Arial" w:cs="Arial"/>
          <w:b/>
          <w:bCs/>
          <w:sz w:val="28"/>
          <w:szCs w:val="28"/>
          <w:lang w:val="de-DE"/>
        </w:rPr>
        <w:t>-</w:t>
      </w:r>
      <w:r w:rsidR="00195204" w:rsidRPr="00195204">
        <w:rPr>
          <w:rFonts w:ascii="Arial" w:hAnsi="Arial" w:cs="Arial"/>
          <w:b/>
          <w:bCs/>
          <w:sz w:val="28"/>
          <w:szCs w:val="28"/>
          <w:lang w:val="de-DE"/>
        </w:rPr>
        <w:t>SPIRAL</w:t>
      </w:r>
      <w:r w:rsidRPr="00195204">
        <w:rPr>
          <w:rFonts w:ascii="Arial" w:hAnsi="Arial" w:cs="Arial"/>
          <w:b/>
          <w:bCs/>
          <w:sz w:val="28"/>
          <w:szCs w:val="28"/>
          <w:lang w:val="de-DE"/>
        </w:rPr>
        <w:t>TOR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, Typ „</w:t>
      </w:r>
      <w:r w:rsidR="00195204" w:rsidRPr="008F62B2">
        <w:rPr>
          <w:rFonts w:ascii="Arial" w:hAnsi="Arial" w:cs="Arial"/>
          <w:b/>
          <w:bCs/>
          <w:sz w:val="28"/>
          <w:szCs w:val="28"/>
          <w:lang w:val="de-DE"/>
        </w:rPr>
        <w:t>EFA-SST</w:t>
      </w:r>
      <w:r w:rsidR="008F62B2" w:rsidRPr="008F62B2">
        <w:rPr>
          <w:rFonts w:ascii="Arial" w:hAnsi="Arial" w:cs="Arial"/>
          <w:sz w:val="28"/>
          <w:szCs w:val="28"/>
          <w:vertAlign w:val="superscript"/>
          <w:lang w:val="de-DE"/>
        </w:rPr>
        <w:t>®</w:t>
      </w:r>
      <w:r w:rsidR="00195204" w:rsidRPr="008F62B2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r w:rsidR="008F62B2" w:rsidRPr="008F62B2">
        <w:rPr>
          <w:rFonts w:ascii="Arial" w:hAnsi="Arial" w:cs="Arial"/>
          <w:b/>
          <w:bCs/>
          <w:sz w:val="28"/>
          <w:szCs w:val="28"/>
          <w:lang w:val="de-DE"/>
        </w:rPr>
        <w:t>-L Secure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125D3A9F" w14:textId="07B0B530" w:rsidR="008F112C" w:rsidRPr="008A09D0" w:rsidRDefault="009B3D2B" w:rsidP="009B3D2B">
      <w:pPr>
        <w:rPr>
          <w:rFonts w:ascii="Arial" w:hAnsi="Arial" w:cs="Arial"/>
          <w:sz w:val="20"/>
          <w:szCs w:val="20"/>
          <w:lang w:val="de-DE"/>
        </w:rPr>
      </w:pPr>
      <w:r w:rsidRPr="009B3D2B">
        <w:rPr>
          <w:rFonts w:ascii="Arial" w:hAnsi="Arial" w:cs="Arial"/>
          <w:sz w:val="20"/>
          <w:szCs w:val="20"/>
          <w:lang w:val="de-DE"/>
        </w:rPr>
        <w:t xml:space="preserve">Das </w:t>
      </w:r>
      <w:r>
        <w:rPr>
          <w:rFonts w:ascii="Arial" w:hAnsi="Arial" w:cs="Arial"/>
          <w:sz w:val="20"/>
          <w:szCs w:val="20"/>
          <w:lang w:val="de-DE"/>
        </w:rPr>
        <w:t>„</w:t>
      </w:r>
      <w:r w:rsidRPr="009B3D2B">
        <w:rPr>
          <w:rFonts w:ascii="Arial" w:hAnsi="Arial" w:cs="Arial"/>
          <w:b/>
          <w:bCs/>
          <w:sz w:val="20"/>
          <w:szCs w:val="20"/>
          <w:lang w:val="de-DE"/>
        </w:rPr>
        <w:t>EFA-SST</w:t>
      </w:r>
      <w:r w:rsidRPr="009B3D2B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9B3D2B">
        <w:rPr>
          <w:rFonts w:ascii="Arial" w:hAnsi="Arial" w:cs="Arial"/>
          <w:b/>
          <w:bCs/>
          <w:sz w:val="20"/>
          <w:szCs w:val="20"/>
          <w:lang w:val="de-DE"/>
        </w:rPr>
        <w:t>-L Secure</w:t>
      </w:r>
      <w:r>
        <w:rPr>
          <w:rFonts w:ascii="Arial" w:hAnsi="Arial" w:cs="Arial"/>
          <w:b/>
          <w:bCs/>
          <w:sz w:val="20"/>
          <w:szCs w:val="20"/>
          <w:lang w:val="de-DE"/>
        </w:rPr>
        <w:t>“</w:t>
      </w:r>
      <w:r w:rsidRPr="009B3D2B">
        <w:rPr>
          <w:rFonts w:ascii="Arial" w:hAnsi="Arial" w:cs="Arial"/>
          <w:sz w:val="20"/>
          <w:szCs w:val="20"/>
          <w:lang w:val="de-DE"/>
        </w:rPr>
        <w:t xml:space="preserve"> ist nach DIN V ENV 1627-1630:1999-04,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9B3D2B">
        <w:rPr>
          <w:rFonts w:ascii="Arial" w:hAnsi="Arial" w:cs="Arial"/>
          <w:sz w:val="20"/>
          <w:szCs w:val="20"/>
          <w:lang w:val="de-DE"/>
        </w:rPr>
        <w:t>und DIN/TS 18194:2020, WK4/RC4 geprüft.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8A09D0" w:rsidRPr="008A09D0">
        <w:rPr>
          <w:rFonts w:ascii="Arial" w:hAnsi="Arial" w:cs="Arial"/>
          <w:sz w:val="20"/>
          <w:szCs w:val="20"/>
          <w:lang w:val="de-DE"/>
        </w:rPr>
        <w:t>Schne</w:t>
      </w:r>
      <w:r w:rsidR="006F5153">
        <w:rPr>
          <w:rFonts w:ascii="Arial" w:hAnsi="Arial" w:cs="Arial"/>
          <w:sz w:val="20"/>
          <w:szCs w:val="20"/>
          <w:lang w:val="de-DE"/>
        </w:rPr>
        <w:t>l</w:t>
      </w:r>
      <w:r w:rsidR="008A09D0" w:rsidRPr="008A09D0">
        <w:rPr>
          <w:rFonts w:ascii="Arial" w:hAnsi="Arial" w:cs="Arial"/>
          <w:sz w:val="20"/>
          <w:szCs w:val="20"/>
          <w:lang w:val="de-DE"/>
        </w:rPr>
        <w:t>l</w:t>
      </w:r>
      <w:r w:rsidR="008F112C" w:rsidRPr="008A09D0">
        <w:rPr>
          <w:rFonts w:ascii="Arial" w:hAnsi="Arial" w:cs="Arial"/>
          <w:sz w:val="20"/>
          <w:szCs w:val="20"/>
          <w:lang w:val="de-DE"/>
        </w:rPr>
        <w:t>lauf-Spiraltore der Serie S sind für industrielle und gewerbliche Zwecke konzipierte Toranlagen. Die Grundkonstruktion basiert auf der bewährten Spiraltortechnik.</w:t>
      </w:r>
    </w:p>
    <w:p w14:paraId="3C9B70CD" w14:textId="1F191F5E" w:rsidR="00E07C95" w:rsidRPr="007E5CD5" w:rsidRDefault="00E07C95" w:rsidP="008F112C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77777777" w:rsidR="00E07C95" w:rsidRPr="006F5153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6F5153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</w:t>
      </w:r>
    </w:p>
    <w:p w14:paraId="3FAECEE4" w14:textId="22625607" w:rsidR="00431B1F" w:rsidRDefault="00E07C95" w:rsidP="00431B1F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431B1F">
        <w:rPr>
          <w:rFonts w:ascii="Arial" w:hAnsi="Arial" w:cs="Arial"/>
          <w:sz w:val="20"/>
          <w:szCs w:val="20"/>
          <w:lang w:val="de-DE"/>
        </w:rPr>
        <w:t>Torblatt:</w:t>
      </w:r>
      <w:r w:rsidR="00431B1F">
        <w:rPr>
          <w:rFonts w:ascii="Arial" w:hAnsi="Arial" w:cs="Arial"/>
          <w:sz w:val="20"/>
          <w:szCs w:val="20"/>
          <w:lang w:val="de-DE"/>
        </w:rPr>
        <w:t xml:space="preserve"> </w:t>
      </w:r>
      <w:r w:rsidR="00431B1F" w:rsidRPr="00431B1F">
        <w:rPr>
          <w:rFonts w:ascii="Arial" w:hAnsi="Arial" w:cs="Arial"/>
          <w:sz w:val="20"/>
          <w:szCs w:val="20"/>
          <w:lang w:val="de-DE"/>
        </w:rPr>
        <w:t>mit 40 mm dicken, doppelwandigen Aluminium-Strangpresslamellen mit einer Teilung von</w:t>
      </w:r>
      <w:r w:rsidR="00431B1F">
        <w:rPr>
          <w:rFonts w:ascii="Arial" w:hAnsi="Arial" w:cs="Arial"/>
          <w:sz w:val="20"/>
          <w:szCs w:val="20"/>
          <w:lang w:val="de-DE"/>
        </w:rPr>
        <w:t xml:space="preserve"> </w:t>
      </w:r>
      <w:r w:rsidR="00431B1F" w:rsidRPr="00431B1F">
        <w:rPr>
          <w:rFonts w:ascii="Arial" w:hAnsi="Arial" w:cs="Arial"/>
          <w:sz w:val="20"/>
          <w:szCs w:val="20"/>
          <w:lang w:val="de-DE"/>
        </w:rPr>
        <w:t>151 mm ausgestattet.</w:t>
      </w:r>
    </w:p>
    <w:p w14:paraId="3DDAE4FF" w14:textId="77777777" w:rsidR="00431B1F" w:rsidRPr="00431B1F" w:rsidRDefault="00431B1F" w:rsidP="00431B1F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de-DE"/>
        </w:rPr>
      </w:pPr>
    </w:p>
    <w:p w14:paraId="219CBCCD" w14:textId="1A0B5454" w:rsidR="00E07C95" w:rsidRPr="006F5153" w:rsidRDefault="00E07C95" w:rsidP="00431B1F">
      <w:pPr>
        <w:pStyle w:val="Listenabsatz"/>
        <w:numPr>
          <w:ilvl w:val="0"/>
          <w:numId w:val="10"/>
        </w:numPr>
        <w:spacing w:after="240"/>
        <w:contextualSpacing w:val="0"/>
        <w:rPr>
          <w:rFonts w:ascii="Arial" w:hAnsi="Arial" w:cs="Arial"/>
          <w:sz w:val="20"/>
          <w:szCs w:val="20"/>
          <w:lang w:val="de-DE"/>
        </w:rPr>
      </w:pPr>
      <w:r w:rsidRPr="006F5153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1503C3F1" w14:textId="77777777" w:rsidR="00E07C95" w:rsidRPr="006F5153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6F5153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20AAA49D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041866">
        <w:rPr>
          <w:rFonts w:ascii="Arial" w:hAnsi="Arial" w:cs="Arial"/>
          <w:sz w:val="20"/>
          <w:szCs w:val="20"/>
          <w:lang w:val="de-DE"/>
        </w:rPr>
        <w:t>1</w:t>
      </w:r>
      <w:r w:rsidRPr="007E5CD5">
        <w:rPr>
          <w:rFonts w:ascii="Arial" w:hAnsi="Arial" w:cs="Arial"/>
          <w:sz w:val="20"/>
          <w:szCs w:val="20"/>
          <w:lang w:val="de-DE"/>
        </w:rPr>
        <w:t>,</w:t>
      </w:r>
      <w:r w:rsidR="00041866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m/s; Schließgeschwindigkeit bis </w:t>
      </w:r>
      <w:r w:rsidR="00041866">
        <w:rPr>
          <w:rFonts w:ascii="Arial" w:hAnsi="Arial" w:cs="Arial"/>
          <w:sz w:val="20"/>
          <w:szCs w:val="20"/>
          <w:lang w:val="de-DE"/>
        </w:rPr>
        <w:t>0,6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</w:p>
    <w:p w14:paraId="7DDD902B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bookmarkStart w:id="0" w:name="_Hlk209520644"/>
      <w:r w:rsidRPr="00474F13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bookmarkEnd w:id="0"/>
      <w:r w:rsidRPr="007E5CD5">
        <w:rPr>
          <w:rFonts w:ascii="Arial" w:hAnsi="Arial" w:cs="Arial"/>
          <w:sz w:val="20"/>
          <w:szCs w:val="20"/>
          <w:lang w:val="de-DE"/>
        </w:rPr>
        <w:t xml:space="preserve"> mit integriertem Frequenzumformer im Kunststoff-Schaltschrank (IP65), Stromanschluss 230V/400V bei 50 Hz (bauseits)</w:t>
      </w:r>
    </w:p>
    <w:p w14:paraId="37F0CBCA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Integriertes, TÜV-geprüftes Torlinien-Lichtgitter (EFA-TLG</w:t>
      </w:r>
      <w:r w:rsidRPr="007E5CD5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>) – berührungslose Hinderniserkennung bis 2,5 Höhe</w:t>
      </w:r>
    </w:p>
    <w:p w14:paraId="2BC6DC20" w14:textId="3AABB607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7777777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12424, Klasse 4</w:t>
      </w:r>
    </w:p>
    <w:p w14:paraId="60DC87B0" w14:textId="0B4FA751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</w:t>
      </w:r>
      <w:proofErr w:type="spellStart"/>
      <w:r w:rsidR="008A1ED6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74E550A" w14:textId="574C6E78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</w:t>
      </w:r>
      <w:proofErr w:type="spellStart"/>
      <w:r w:rsidR="008A1ED6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63211BE6" w14:textId="135530EE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</w:t>
      </w:r>
      <w:r w:rsidR="008A1ED6">
        <w:rPr>
          <w:rFonts w:ascii="Arial" w:hAnsi="Arial" w:cs="Arial"/>
          <w:sz w:val="20"/>
          <w:szCs w:val="20"/>
          <w:lang w:val="de-DE"/>
        </w:rPr>
        <w:t>5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668BB9FF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bis </w:t>
      </w:r>
      <w:r w:rsidR="008A1ED6">
        <w:rPr>
          <w:rFonts w:ascii="Arial" w:hAnsi="Arial" w:cs="Arial"/>
          <w:sz w:val="20"/>
          <w:szCs w:val="20"/>
          <w:lang w:val="de-DE"/>
        </w:rPr>
        <w:t>5,80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2B47B" w14:textId="77777777" w:rsidR="00394D72" w:rsidRDefault="00394D72" w:rsidP="00E07C95">
      <w:pPr>
        <w:spacing w:after="0" w:line="240" w:lineRule="auto"/>
      </w:pPr>
      <w:r>
        <w:separator/>
      </w:r>
    </w:p>
  </w:endnote>
  <w:endnote w:type="continuationSeparator" w:id="0">
    <w:p w14:paraId="7CD83BF4" w14:textId="77777777" w:rsidR="00394D72" w:rsidRDefault="00394D72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2DB8" w14:textId="77777777" w:rsidR="00394D72" w:rsidRDefault="00394D72" w:rsidP="00E07C95">
      <w:pPr>
        <w:spacing w:after="0" w:line="240" w:lineRule="auto"/>
      </w:pPr>
      <w:r>
        <w:separator/>
      </w:r>
    </w:p>
  </w:footnote>
  <w:footnote w:type="continuationSeparator" w:id="0">
    <w:p w14:paraId="5838D966" w14:textId="77777777" w:rsidR="00394D72" w:rsidRDefault="00394D72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1866"/>
    <w:rsid w:val="0006063C"/>
    <w:rsid w:val="00073DC5"/>
    <w:rsid w:val="000939D1"/>
    <w:rsid w:val="0015074B"/>
    <w:rsid w:val="001813DB"/>
    <w:rsid w:val="00195204"/>
    <w:rsid w:val="002442ED"/>
    <w:rsid w:val="00283AE2"/>
    <w:rsid w:val="0029639D"/>
    <w:rsid w:val="00326F90"/>
    <w:rsid w:val="00394D72"/>
    <w:rsid w:val="003B396E"/>
    <w:rsid w:val="00431B1F"/>
    <w:rsid w:val="00474F13"/>
    <w:rsid w:val="004D5315"/>
    <w:rsid w:val="00512667"/>
    <w:rsid w:val="006C3CDC"/>
    <w:rsid w:val="006F5153"/>
    <w:rsid w:val="007A0B54"/>
    <w:rsid w:val="008529A7"/>
    <w:rsid w:val="008A09D0"/>
    <w:rsid w:val="008A1ED6"/>
    <w:rsid w:val="008F112C"/>
    <w:rsid w:val="008F62B2"/>
    <w:rsid w:val="009B3D2B"/>
    <w:rsid w:val="00AA1D8D"/>
    <w:rsid w:val="00B47730"/>
    <w:rsid w:val="00B9622C"/>
    <w:rsid w:val="00BE446D"/>
    <w:rsid w:val="00C807F0"/>
    <w:rsid w:val="00CB0664"/>
    <w:rsid w:val="00CB15BC"/>
    <w:rsid w:val="00E07C95"/>
    <w:rsid w:val="00E36082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365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Secure (306)</TermName>
          <TermId xmlns="http://schemas.microsoft.com/office/infopath/2007/PartnerControls">d4371826-279a-4ed4-9c24-eef8b8e65367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930385-2086-4E15-B059-3E851846DF9D}"/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1328</Characters>
  <Application>Microsoft Office Word</Application>
  <DocSecurity>0</DocSecurity>
  <Lines>11</Lines>
  <Paragraphs>3</Paragraphs>
  <ScaleCrop>false</ScaleCrop>
  <Manager/>
  <Company/>
  <LinksUpToDate>false</LinksUpToDate>
  <CharactersWithSpaces>1535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</cp:revision>
  <dcterms:created xsi:type="dcterms:W3CDTF">2025-09-24T09:48:00Z</dcterms:created>
  <dcterms:modified xsi:type="dcterms:W3CDTF">2025-09-24T09:48:00Z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docLang">
    <vt:lpwstr>de</vt:lpwstr>
  </property>
  <property fmtid="{D5CDD505-2E9C-101B-9397-08002B2CF9AE}" pid="5" name="E_Language">
    <vt:lpwstr/>
  </property>
  <property fmtid="{D5CDD505-2E9C-101B-9397-08002B2CF9AE}" pid="6" name="E_Category">
    <vt:lpwstr/>
  </property>
  <property fmtid="{D5CDD505-2E9C-101B-9397-08002B2CF9AE}" pid="7" name="EFAFLEX Inhaltsverzeichnis">
    <vt:lpwstr>365;#SST-L Secure (306)|d4371826-279a-4ed4-9c24-eef8b8e65367</vt:lpwstr>
  </property>
  <property fmtid="{D5CDD505-2E9C-101B-9397-08002B2CF9AE}" pid="8" name="E_Department">
    <vt:lpwstr/>
  </property>
  <property fmtid="{D5CDD505-2E9C-101B-9397-08002B2CF9AE}" pid="9" name="E_Division">
    <vt:lpwstr/>
  </property>
  <property fmtid="{D5CDD505-2E9C-101B-9397-08002B2CF9AE}" pid="10" name="E_SubCategory">
    <vt:lpwstr/>
  </property>
  <property fmtid="{D5CDD505-2E9C-101B-9397-08002B2CF9AE}" pid="11" name="EFAFLEX_x0020_Inhaltsverzeichnis">
    <vt:lpwstr>365;#SST-L Secure (306)|d4371826-279a-4ed4-9c24-eef8b8e65367</vt:lpwstr>
  </property>
</Properties>
</file>